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77" w:rsidRPr="00CE587C" w:rsidRDefault="002A3777" w:rsidP="00655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FACULTAD LATONOAMERICANA DE CIENCIAS SOCIALES</w:t>
      </w:r>
    </w:p>
    <w:p w:rsidR="002A3777" w:rsidRPr="00CE587C" w:rsidRDefault="002A3777" w:rsidP="00655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777" w:rsidRPr="00CE587C" w:rsidRDefault="002A3777" w:rsidP="00655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DEPARAMENTO DE ANTROPOLOGÍA, HISTORIA Y HUMANIDADES</w:t>
      </w:r>
    </w:p>
    <w:p w:rsidR="002A3777" w:rsidRPr="00CE587C" w:rsidRDefault="002A3777" w:rsidP="00655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777" w:rsidRPr="00CE587C" w:rsidRDefault="002A3777" w:rsidP="00655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MAESTRÍAS DE INVESTIGACIÓN  EN ANTR</w:t>
      </w:r>
      <w:r w:rsidR="00655388">
        <w:rPr>
          <w:rFonts w:ascii="Times New Roman" w:hAnsi="Times New Roman" w:cs="Times New Roman"/>
          <w:b/>
          <w:sz w:val="24"/>
          <w:szCs w:val="24"/>
        </w:rPr>
        <w:t xml:space="preserve">OPOLOGÍA  </w:t>
      </w:r>
      <w:bookmarkStart w:id="0" w:name="_GoBack"/>
      <w:bookmarkEnd w:id="0"/>
    </w:p>
    <w:p w:rsidR="002A3777" w:rsidRPr="00CE587C" w:rsidRDefault="002A3777" w:rsidP="002A3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777" w:rsidRPr="00CE587C" w:rsidRDefault="002A3777" w:rsidP="002A3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CONVOCATORIA 2016-2018</w:t>
      </w:r>
    </w:p>
    <w:p w:rsidR="002A3777" w:rsidRPr="00CE587C" w:rsidRDefault="002A3777" w:rsidP="002A3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CURSO: TEORÍA SOCIAL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777" w:rsidRPr="00CE587C" w:rsidRDefault="002A3777" w:rsidP="002A3777">
      <w:pPr>
        <w:keepLines/>
        <w:tabs>
          <w:tab w:val="left" w:pos="20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Profesor:</w:t>
      </w:r>
      <w:r w:rsidRPr="00CE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ab/>
      </w:r>
      <w:r w:rsidRPr="00CE58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ab/>
        <w:t xml:space="preserve">Alfredo Santillán Cornejo, Dr. </w:t>
      </w: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</w:t>
      </w:r>
      <w:hyperlink r:id="rId4" w:history="1">
        <w:r w:rsidRPr="00CE587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asantillan@fl</w:t>
        </w:r>
        <w:r w:rsidRPr="00CE587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_tradnl" w:eastAsia="es-ES"/>
          </w:rPr>
          <w:t>acso.edu.ec</w:t>
        </w:r>
      </w:hyperlink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>)</w:t>
      </w:r>
    </w:p>
    <w:p w:rsidR="002A3777" w:rsidRPr="00CE587C" w:rsidRDefault="002A3777" w:rsidP="002A3777">
      <w:pPr>
        <w:keepLines/>
        <w:tabs>
          <w:tab w:val="left" w:pos="20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Fecha:</w:t>
      </w: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octubre </w:t>
      </w:r>
      <w:r w:rsidR="00CB71DB"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– </w:t>
      </w: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diciembre</w:t>
      </w:r>
      <w:r w:rsidR="00CB71DB"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2016</w:t>
      </w: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</w:p>
    <w:p w:rsidR="002A3777" w:rsidRPr="00CE587C" w:rsidRDefault="002A3777" w:rsidP="002A3777">
      <w:pPr>
        <w:keepLines/>
        <w:tabs>
          <w:tab w:val="left" w:pos="20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Horario:</w:t>
      </w: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martes y jueves de 17:00 a 20:00  </w:t>
      </w:r>
    </w:p>
    <w:p w:rsidR="002A3777" w:rsidRPr="00CE587C" w:rsidRDefault="002A3777" w:rsidP="002A3777">
      <w:pPr>
        <w:keepLines/>
        <w:tabs>
          <w:tab w:val="left" w:pos="20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Días de consulta:</w:t>
      </w: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CE58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viernes de 10:00 a 12:00. 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777" w:rsidRPr="00CE587C" w:rsidRDefault="002A3777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DESCRIPCIÓN: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 xml:space="preserve">La “teoría social” constituye un vasto campo de formulación de ideas amasadas a lo largo de los dos últimos siglos como parte del proceso auto-reflexivo de la Modernidad en distintos tiempos y latitudes. Este universo intelectual es inabarcable </w:t>
      </w:r>
      <w:r w:rsidRPr="00CE587C">
        <w:rPr>
          <w:rFonts w:ascii="Times New Roman" w:hAnsi="Times New Roman" w:cs="Times New Roman"/>
          <w:i/>
          <w:sz w:val="24"/>
          <w:szCs w:val="24"/>
        </w:rPr>
        <w:t>per se</w:t>
      </w:r>
      <w:r w:rsidRPr="00CE587C">
        <w:rPr>
          <w:rFonts w:ascii="Times New Roman" w:hAnsi="Times New Roman" w:cs="Times New Roman"/>
          <w:sz w:val="24"/>
          <w:szCs w:val="24"/>
        </w:rPr>
        <w:t xml:space="preserve"> y cualquier recorte para organizarlo como pensum tiene un alto grado de arbitrariedad. Por esto el curso está pensado como un conjunto de aportes de la teoría social a la formación en la </w:t>
      </w:r>
      <w:r w:rsidR="006422B7" w:rsidRPr="00CE587C">
        <w:rPr>
          <w:rFonts w:ascii="Times New Roman" w:hAnsi="Times New Roman" w:cs="Times New Roman"/>
          <w:sz w:val="24"/>
          <w:szCs w:val="24"/>
        </w:rPr>
        <w:t>A</w:t>
      </w:r>
      <w:r w:rsidRPr="00CE587C">
        <w:rPr>
          <w:rFonts w:ascii="Times New Roman" w:hAnsi="Times New Roman" w:cs="Times New Roman"/>
          <w:sz w:val="24"/>
          <w:szCs w:val="24"/>
        </w:rPr>
        <w:t>ntropología y presenta las líneas de pensamiento más comúnmente referidas en la práctica teórica e investigativa de esta disciplina.</w:t>
      </w:r>
      <w:r w:rsidR="006422B7" w:rsidRPr="00CE587C">
        <w:rPr>
          <w:rFonts w:ascii="Times New Roman" w:hAnsi="Times New Roman" w:cs="Times New Roman"/>
          <w:sz w:val="24"/>
          <w:szCs w:val="24"/>
        </w:rPr>
        <w:t xml:space="preserve"> Considerando que la misma disciplina </w:t>
      </w:r>
      <w:r w:rsidR="008974CA" w:rsidRPr="00CE587C">
        <w:rPr>
          <w:rFonts w:ascii="Times New Roman" w:hAnsi="Times New Roman" w:cs="Times New Roman"/>
          <w:sz w:val="24"/>
          <w:szCs w:val="24"/>
        </w:rPr>
        <w:t>antropológica ha hecho aportes sustanciales a la misma Teoría Social a través de perspectivas como el Estructuralismo o los estudios Pos-coloniales, y que estas corrientes se abordan a través de la Teoría Antropológica, el curso se centra en dos ejes: los aportes de los pensadores “Clásicos”</w:t>
      </w:r>
      <w:r w:rsidR="00AB11B5" w:rsidRPr="00CE587C">
        <w:rPr>
          <w:rFonts w:ascii="Times New Roman" w:hAnsi="Times New Roman" w:cs="Times New Roman"/>
          <w:sz w:val="24"/>
          <w:szCs w:val="24"/>
        </w:rPr>
        <w:t xml:space="preserve"> y en la escena contemporánea se centra en los debates al interior el Post-estructuralismo.</w:t>
      </w:r>
    </w:p>
    <w:p w:rsidR="002A3777" w:rsidRPr="00CE587C" w:rsidRDefault="00AB11B5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E</w:t>
      </w:r>
      <w:r w:rsidR="002A3777" w:rsidRPr="00CE587C">
        <w:rPr>
          <w:rFonts w:ascii="Times New Roman" w:hAnsi="Times New Roman" w:cs="Times New Roman"/>
          <w:sz w:val="24"/>
          <w:szCs w:val="24"/>
        </w:rPr>
        <w:t>l curso se desarrolla a partir de dos</w:t>
      </w:r>
      <w:r w:rsidRPr="00CE587C">
        <w:rPr>
          <w:rFonts w:ascii="Times New Roman" w:hAnsi="Times New Roman" w:cs="Times New Roman"/>
          <w:sz w:val="24"/>
          <w:szCs w:val="24"/>
        </w:rPr>
        <w:t xml:space="preserve"> enfoques</w:t>
      </w:r>
      <w:r w:rsidR="002A3777" w:rsidRPr="00CE587C">
        <w:rPr>
          <w:rFonts w:ascii="Times New Roman" w:hAnsi="Times New Roman" w:cs="Times New Roman"/>
          <w:sz w:val="24"/>
          <w:szCs w:val="24"/>
        </w:rPr>
        <w:t xml:space="preserve">: 1) relacionar los procesos históricos (económicos, políticos y culturales) como generadores de campos de problemas científicos que han generado el desarrollo de diferentes constructos teóricos y 2) pensar la historia de las ideas como un “campo de fuerzas” no lineal, en el que las formulaciones que resultan dominantes alcanzan este predominio </w:t>
      </w:r>
      <w:r w:rsidR="00586421" w:rsidRPr="00CE587C">
        <w:rPr>
          <w:rFonts w:ascii="Times New Roman" w:hAnsi="Times New Roman" w:cs="Times New Roman"/>
          <w:sz w:val="24"/>
          <w:szCs w:val="24"/>
        </w:rPr>
        <w:t xml:space="preserve">en tanto desplazan </w:t>
      </w:r>
      <w:r w:rsidR="002A3777" w:rsidRPr="00CE587C">
        <w:rPr>
          <w:rFonts w:ascii="Times New Roman" w:hAnsi="Times New Roman" w:cs="Times New Roman"/>
          <w:sz w:val="24"/>
          <w:szCs w:val="24"/>
        </w:rPr>
        <w:t>por razones fuertemente sociales</w:t>
      </w:r>
      <w:r w:rsidR="00586421" w:rsidRPr="00CE587C">
        <w:rPr>
          <w:rFonts w:ascii="Times New Roman" w:hAnsi="Times New Roman" w:cs="Times New Roman"/>
          <w:sz w:val="24"/>
          <w:szCs w:val="24"/>
        </w:rPr>
        <w:t xml:space="preserve"> una variedad de </w:t>
      </w:r>
      <w:r w:rsidR="002A3777" w:rsidRPr="00CE587C">
        <w:rPr>
          <w:rFonts w:ascii="Times New Roman" w:hAnsi="Times New Roman" w:cs="Times New Roman"/>
          <w:sz w:val="24"/>
          <w:szCs w:val="24"/>
        </w:rPr>
        <w:t xml:space="preserve">posturas críticas </w:t>
      </w:r>
      <w:r w:rsidR="00586421" w:rsidRPr="00CE587C">
        <w:rPr>
          <w:rFonts w:ascii="Times New Roman" w:hAnsi="Times New Roman" w:cs="Times New Roman"/>
          <w:sz w:val="24"/>
          <w:szCs w:val="24"/>
        </w:rPr>
        <w:t xml:space="preserve">y/o alternativas. </w:t>
      </w:r>
    </w:p>
    <w:p w:rsidR="00CE587C" w:rsidRPr="00CE587C" w:rsidRDefault="00CE587C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777" w:rsidRPr="00CE587C" w:rsidRDefault="002A3777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METODOLOGÍA.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La dinámica del curso consiste en un trabajo compartido entre el profesor y los/as estudiantes por esclarecer la argumentación central de cada autor. Para esto es requisito indispensable la lectura previa de la bibliografía asignada para cada sesión (trabajo aut</w:t>
      </w:r>
      <w:r w:rsidR="00AB11B5" w:rsidRPr="00CE587C">
        <w:rPr>
          <w:rFonts w:ascii="Times New Roman" w:hAnsi="Times New Roman" w:cs="Times New Roman"/>
          <w:sz w:val="24"/>
          <w:szCs w:val="24"/>
        </w:rPr>
        <w:t>ónomo). En la clase presencial e</w:t>
      </w:r>
      <w:r w:rsidRPr="00CE587C">
        <w:rPr>
          <w:rFonts w:ascii="Times New Roman" w:hAnsi="Times New Roman" w:cs="Times New Roman"/>
          <w:sz w:val="24"/>
          <w:szCs w:val="24"/>
        </w:rPr>
        <w:t xml:space="preserve">l docente se encargará de contextualizar histórica e </w:t>
      </w:r>
      <w:r w:rsidRPr="00CE587C">
        <w:rPr>
          <w:rFonts w:ascii="Times New Roman" w:hAnsi="Times New Roman" w:cs="Times New Roman"/>
          <w:sz w:val="24"/>
          <w:szCs w:val="24"/>
        </w:rPr>
        <w:lastRenderedPageBreak/>
        <w:t>intelectualmente el pensamiento del autor y se emplearán varios mecanismos de socialización del aprendizaje autónomo a través de debates y la construcción de preguntas generadoras que permitan profundizar en los contenidos. Los procesos de síntesis estarán a cargo de estudiantes responsables en cada sesión apoyados por el docente.</w:t>
      </w:r>
    </w:p>
    <w:p w:rsidR="00906940" w:rsidRPr="00CE587C" w:rsidRDefault="00906940" w:rsidP="009069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EVALUACIÓN</w:t>
      </w:r>
    </w:p>
    <w:p w:rsidR="00906940" w:rsidRPr="00CE587C" w:rsidRDefault="00906940" w:rsidP="00906940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 xml:space="preserve">Al ser un curso para un público que se inicia en las Ciencias Sociales en general los productos evaluados siguen una lógica progresiva de destrezas de comprensión y argumentación académica. Estos productos son: </w:t>
      </w:r>
    </w:p>
    <w:p w:rsidR="00906940" w:rsidRPr="00CE587C" w:rsidRDefault="00906940" w:rsidP="00906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 xml:space="preserve">Reseña de una lectura hasta la sesión 5. </w:t>
      </w:r>
      <w:r w:rsidRPr="00CE587C">
        <w:rPr>
          <w:rFonts w:ascii="Times New Roman" w:hAnsi="Times New Roman" w:cs="Times New Roman"/>
          <w:sz w:val="24"/>
          <w:szCs w:val="24"/>
        </w:rPr>
        <w:tab/>
      </w:r>
      <w:r w:rsidRPr="00CE587C">
        <w:rPr>
          <w:rFonts w:ascii="Times New Roman" w:hAnsi="Times New Roman" w:cs="Times New Roman"/>
          <w:sz w:val="24"/>
          <w:szCs w:val="24"/>
        </w:rPr>
        <w:tab/>
      </w:r>
      <w:r w:rsidRPr="00CE587C">
        <w:rPr>
          <w:rFonts w:ascii="Times New Roman" w:hAnsi="Times New Roman" w:cs="Times New Roman"/>
          <w:sz w:val="24"/>
          <w:szCs w:val="24"/>
        </w:rPr>
        <w:tab/>
        <w:t>20%</w:t>
      </w:r>
    </w:p>
    <w:p w:rsidR="00906940" w:rsidRPr="00CE587C" w:rsidRDefault="00906940" w:rsidP="00906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 xml:space="preserve">Presentación de un diálogo de autores clásicos. </w:t>
      </w:r>
      <w:r w:rsidRPr="00CE587C">
        <w:rPr>
          <w:rFonts w:ascii="Times New Roman" w:hAnsi="Times New Roman" w:cs="Times New Roman"/>
          <w:sz w:val="24"/>
          <w:szCs w:val="24"/>
        </w:rPr>
        <w:tab/>
      </w:r>
      <w:r w:rsidRPr="00CE587C">
        <w:rPr>
          <w:rFonts w:ascii="Times New Roman" w:hAnsi="Times New Roman" w:cs="Times New Roman"/>
          <w:sz w:val="24"/>
          <w:szCs w:val="24"/>
        </w:rPr>
        <w:tab/>
        <w:t>30%</w:t>
      </w:r>
    </w:p>
    <w:p w:rsidR="00906940" w:rsidRPr="00CE587C" w:rsidRDefault="00906940" w:rsidP="009069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 xml:space="preserve">Monografía final </w:t>
      </w:r>
      <w:r w:rsidRPr="00CE587C">
        <w:rPr>
          <w:rFonts w:ascii="Times New Roman" w:hAnsi="Times New Roman" w:cs="Times New Roman"/>
          <w:sz w:val="24"/>
          <w:szCs w:val="24"/>
        </w:rPr>
        <w:tab/>
      </w:r>
      <w:r w:rsidRPr="00CE587C">
        <w:rPr>
          <w:rFonts w:ascii="Times New Roman" w:hAnsi="Times New Roman" w:cs="Times New Roman"/>
          <w:sz w:val="24"/>
          <w:szCs w:val="24"/>
        </w:rPr>
        <w:tab/>
      </w:r>
      <w:r w:rsidRPr="00CE587C">
        <w:rPr>
          <w:rFonts w:ascii="Times New Roman" w:hAnsi="Times New Roman" w:cs="Times New Roman"/>
          <w:sz w:val="24"/>
          <w:szCs w:val="24"/>
        </w:rPr>
        <w:tab/>
      </w:r>
      <w:r w:rsidRPr="00CE587C">
        <w:rPr>
          <w:rFonts w:ascii="Times New Roman" w:hAnsi="Times New Roman" w:cs="Times New Roman"/>
          <w:sz w:val="24"/>
          <w:szCs w:val="24"/>
        </w:rPr>
        <w:tab/>
      </w:r>
      <w:r w:rsidRPr="00CE587C">
        <w:rPr>
          <w:rFonts w:ascii="Times New Roman" w:hAnsi="Times New Roman" w:cs="Times New Roman"/>
          <w:sz w:val="24"/>
          <w:szCs w:val="24"/>
        </w:rPr>
        <w:tab/>
      </w:r>
      <w:r w:rsidRPr="00CE587C">
        <w:rPr>
          <w:rFonts w:ascii="Times New Roman" w:hAnsi="Times New Roman" w:cs="Times New Roman"/>
          <w:sz w:val="24"/>
          <w:szCs w:val="24"/>
        </w:rPr>
        <w:tab/>
        <w:t xml:space="preserve">50% </w:t>
      </w:r>
      <w:r w:rsidRPr="00CE587C">
        <w:rPr>
          <w:rFonts w:ascii="Times New Roman" w:hAnsi="Times New Roman" w:cs="Times New Roman"/>
          <w:sz w:val="24"/>
          <w:szCs w:val="24"/>
        </w:rPr>
        <w:tab/>
      </w:r>
    </w:p>
    <w:p w:rsidR="002A3777" w:rsidRPr="00CE587C" w:rsidRDefault="002A3777" w:rsidP="009069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TEMARIO Y LECTURAS OBLIGATORIAS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1:</w:t>
      </w:r>
      <w:r w:rsidRPr="00453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87C">
        <w:rPr>
          <w:rFonts w:ascii="Times New Roman" w:hAnsi="Times New Roman" w:cs="Times New Roman"/>
          <w:b/>
          <w:sz w:val="24"/>
          <w:szCs w:val="24"/>
        </w:rPr>
        <w:t>18 de octubre</w:t>
      </w:r>
    </w:p>
    <w:p w:rsidR="00453B12" w:rsidRDefault="002735A3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 xml:space="preserve">Origen </w:t>
      </w:r>
      <w:r w:rsidR="001E595E" w:rsidRPr="00CE587C">
        <w:rPr>
          <w:rFonts w:ascii="Times New Roman" w:hAnsi="Times New Roman" w:cs="Times New Roman"/>
          <w:b/>
          <w:sz w:val="24"/>
          <w:szCs w:val="24"/>
        </w:rPr>
        <w:t xml:space="preserve">y trayectos </w:t>
      </w:r>
      <w:r w:rsidR="00281EBC" w:rsidRPr="00CE587C">
        <w:rPr>
          <w:rFonts w:ascii="Times New Roman" w:hAnsi="Times New Roman" w:cs="Times New Roman"/>
          <w:b/>
          <w:sz w:val="24"/>
          <w:szCs w:val="24"/>
        </w:rPr>
        <w:t>de lo</w:t>
      </w:r>
      <w:r w:rsidRPr="00CE587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281EBC" w:rsidRPr="00CE587C">
        <w:rPr>
          <w:rFonts w:ascii="Times New Roman" w:hAnsi="Times New Roman" w:cs="Times New Roman"/>
          <w:b/>
          <w:sz w:val="24"/>
          <w:szCs w:val="24"/>
        </w:rPr>
        <w:t xml:space="preserve">modelos teóricos en las </w:t>
      </w:r>
      <w:r w:rsidRPr="00CE587C">
        <w:rPr>
          <w:rFonts w:ascii="Times New Roman" w:hAnsi="Times New Roman" w:cs="Times New Roman"/>
          <w:b/>
          <w:sz w:val="24"/>
          <w:szCs w:val="24"/>
        </w:rPr>
        <w:t>Ciencias Sociales.</w:t>
      </w:r>
      <w:r w:rsidR="001E595E" w:rsidRPr="00CE587C">
        <w:rPr>
          <w:rFonts w:ascii="Times New Roman" w:hAnsi="Times New Roman" w:cs="Times New Roman"/>
          <w:b/>
          <w:sz w:val="24"/>
          <w:szCs w:val="24"/>
        </w:rPr>
        <w:t xml:space="preserve"> Una hoja de ruta para la indagación.</w:t>
      </w:r>
      <w:r w:rsidR="00453B12" w:rsidRPr="00453B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95E" w:rsidRPr="00CE587C" w:rsidRDefault="001E595E" w:rsidP="001E595E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Foucault, Michel</w:t>
      </w:r>
      <w:r w:rsidR="00A935BD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2006</w:t>
      </w:r>
      <w:r w:rsidR="00A935BD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</w:t>
      </w:r>
      <w:r w:rsidRPr="00CE587C">
        <w:rPr>
          <w:rFonts w:ascii="Times New Roman" w:hAnsi="Times New Roman" w:cs="Times New Roman"/>
          <w:i/>
          <w:sz w:val="24"/>
          <w:szCs w:val="24"/>
        </w:rPr>
        <w:t>Las palabras y las cosas. Una arqueología de las ciencias humanas</w:t>
      </w:r>
      <w:r w:rsidRPr="00CE587C">
        <w:rPr>
          <w:rFonts w:ascii="Times New Roman" w:hAnsi="Times New Roman" w:cs="Times New Roman"/>
          <w:sz w:val="24"/>
          <w:szCs w:val="24"/>
        </w:rPr>
        <w:t>. Madrid</w:t>
      </w:r>
      <w:r w:rsidR="00A935BD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Siglo XXI Editores. (pp. 1-10)</w:t>
      </w:r>
    </w:p>
    <w:p w:rsidR="001E595E" w:rsidRPr="00CE587C" w:rsidRDefault="00A935BD" w:rsidP="001E5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Wallerstein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Inmanuel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, </w:t>
      </w:r>
      <w:r w:rsidR="001E595E" w:rsidRPr="00CE587C">
        <w:rPr>
          <w:rFonts w:ascii="Times New Roman" w:hAnsi="Times New Roman" w:cs="Times New Roman"/>
          <w:sz w:val="24"/>
          <w:szCs w:val="24"/>
        </w:rPr>
        <w:t>coord</w:t>
      </w:r>
      <w:r w:rsidRPr="00CE587C">
        <w:rPr>
          <w:rFonts w:ascii="Times New Roman" w:hAnsi="Times New Roman" w:cs="Times New Roman"/>
          <w:sz w:val="24"/>
          <w:szCs w:val="24"/>
        </w:rPr>
        <w:t>.</w:t>
      </w:r>
      <w:r w:rsidR="001E595E" w:rsidRPr="00CE587C">
        <w:rPr>
          <w:rFonts w:ascii="Times New Roman" w:hAnsi="Times New Roman" w:cs="Times New Roman"/>
          <w:sz w:val="24"/>
          <w:szCs w:val="24"/>
        </w:rPr>
        <w:t xml:space="preserve"> 2001. </w:t>
      </w:r>
      <w:r w:rsidR="001E595E" w:rsidRPr="00CE587C">
        <w:rPr>
          <w:rFonts w:ascii="Times New Roman" w:hAnsi="Times New Roman" w:cs="Times New Roman"/>
          <w:i/>
          <w:sz w:val="24"/>
          <w:szCs w:val="24"/>
        </w:rPr>
        <w:t>Abrir las Ciencias Sociales</w:t>
      </w:r>
      <w:r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1E595E" w:rsidRPr="00CE587C">
        <w:rPr>
          <w:rFonts w:ascii="Times New Roman" w:hAnsi="Times New Roman" w:cs="Times New Roman"/>
          <w:sz w:val="24"/>
          <w:szCs w:val="24"/>
        </w:rPr>
        <w:t>México</w:t>
      </w:r>
      <w:r w:rsidRPr="00CE587C">
        <w:rPr>
          <w:rFonts w:ascii="Times New Roman" w:hAnsi="Times New Roman" w:cs="Times New Roman"/>
          <w:sz w:val="24"/>
          <w:szCs w:val="24"/>
        </w:rPr>
        <w:t>:</w:t>
      </w:r>
      <w:r w:rsidR="001E595E" w:rsidRPr="00CE587C">
        <w:rPr>
          <w:rFonts w:ascii="Times New Roman" w:hAnsi="Times New Roman" w:cs="Times New Roman"/>
          <w:sz w:val="24"/>
          <w:szCs w:val="24"/>
        </w:rPr>
        <w:t xml:space="preserve"> Siglo XXI. (pp. 3-36)</w:t>
      </w:r>
    </w:p>
    <w:p w:rsidR="00CB128A" w:rsidRDefault="00281EBC" w:rsidP="001E59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Giddens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, Anthony. </w:t>
      </w:r>
      <w:r w:rsidR="00A935BD" w:rsidRPr="00CE587C">
        <w:rPr>
          <w:rFonts w:ascii="Times New Roman" w:hAnsi="Times New Roman" w:cs="Times New Roman"/>
          <w:sz w:val="24"/>
          <w:szCs w:val="24"/>
        </w:rPr>
        <w:t xml:space="preserve">1997. </w:t>
      </w:r>
      <w:r w:rsidRPr="00CE587C">
        <w:rPr>
          <w:rFonts w:ascii="Times New Roman" w:hAnsi="Times New Roman" w:cs="Times New Roman"/>
          <w:i/>
          <w:sz w:val="24"/>
          <w:szCs w:val="24"/>
        </w:rPr>
        <w:t>Política, sociología y teoría social. Reflexiones sobre el pensamiento social clásico y contemporáneo</w:t>
      </w:r>
      <w:r w:rsidR="00A935BD" w:rsidRPr="00CE587C">
        <w:rPr>
          <w:rFonts w:ascii="Times New Roman" w:hAnsi="Times New Roman" w:cs="Times New Roman"/>
          <w:sz w:val="24"/>
          <w:szCs w:val="24"/>
        </w:rPr>
        <w:t>. Barcelona:</w:t>
      </w:r>
      <w:r w:rsidRPr="00CE587C">
        <w:rPr>
          <w:rFonts w:ascii="Times New Roman" w:hAnsi="Times New Roman" w:cs="Times New Roman"/>
          <w:sz w:val="24"/>
          <w:szCs w:val="24"/>
        </w:rPr>
        <w:t xml:space="preserve"> Paidós</w:t>
      </w:r>
      <w:r w:rsidR="00A935BD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6175FE" w:rsidRPr="00CE58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175FE" w:rsidRPr="00CE587C">
        <w:rPr>
          <w:rFonts w:ascii="Times New Roman" w:hAnsi="Times New Roman" w:cs="Times New Roman"/>
          <w:sz w:val="24"/>
          <w:szCs w:val="24"/>
        </w:rPr>
        <w:t>pp.11-22</w:t>
      </w:r>
      <w:proofErr w:type="gramEnd"/>
      <w:r w:rsidR="006175FE" w:rsidRPr="00CE587C">
        <w:rPr>
          <w:rFonts w:ascii="Times New Roman" w:hAnsi="Times New Roman" w:cs="Times New Roman"/>
          <w:sz w:val="24"/>
          <w:szCs w:val="24"/>
        </w:rPr>
        <w:t>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2: 20 de octubre</w:t>
      </w:r>
    </w:p>
    <w:p w:rsidR="002A3777" w:rsidRPr="00CE587C" w:rsidRDefault="007173AF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 xml:space="preserve">Positivismo. </w:t>
      </w:r>
      <w:r w:rsidR="002A3777" w:rsidRPr="00CE587C">
        <w:rPr>
          <w:rFonts w:ascii="Times New Roman" w:hAnsi="Times New Roman" w:cs="Times New Roman"/>
          <w:b/>
          <w:sz w:val="24"/>
          <w:szCs w:val="24"/>
        </w:rPr>
        <w:t>Objetividad científica en el estudio de los “hechos sociales”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Durkheim, Emilio</w:t>
      </w:r>
      <w:r w:rsidR="00714D5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1997</w:t>
      </w:r>
      <w:r w:rsidR="00714D5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Las reglas del método sociológico</w:t>
      </w:r>
      <w:r w:rsidR="00714D5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México</w:t>
      </w:r>
      <w:r w:rsidR="00714D51" w:rsidRPr="00CE587C">
        <w:rPr>
          <w:rFonts w:ascii="Times New Roman" w:hAnsi="Times New Roman" w:cs="Times New Roman"/>
          <w:sz w:val="24"/>
          <w:szCs w:val="24"/>
        </w:rPr>
        <w:t xml:space="preserve">: </w:t>
      </w:r>
      <w:r w:rsidRPr="00CE587C">
        <w:rPr>
          <w:rFonts w:ascii="Times New Roman" w:hAnsi="Times New Roman" w:cs="Times New Roman"/>
          <w:sz w:val="24"/>
          <w:szCs w:val="24"/>
        </w:rPr>
        <w:t>Fondo de Cultura Económica</w:t>
      </w:r>
      <w:r w:rsidR="00714D5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(pp. 38-90)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Durkheim, Emilio</w:t>
      </w:r>
      <w:r w:rsidR="00714D5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1967</w:t>
      </w:r>
      <w:r w:rsidR="00714D5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De la división del trabajo social</w:t>
      </w:r>
      <w:r w:rsidR="00714D5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Buenos Aires</w:t>
      </w:r>
      <w:r w:rsidR="00714D51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Editorial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Schapire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. (pp. 67-116)</w:t>
      </w:r>
    </w:p>
    <w:p w:rsidR="00CE587C" w:rsidRDefault="00CE587C" w:rsidP="00CE5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E587C">
        <w:rPr>
          <w:rFonts w:ascii="Times New Roman" w:hAnsi="Times New Roman" w:cs="Times New Roman"/>
          <w:b/>
          <w:sz w:val="24"/>
          <w:szCs w:val="24"/>
        </w:rPr>
        <w:t xml:space="preserve"> 25 de octubre</w:t>
      </w:r>
    </w:p>
    <w:p w:rsidR="00E660F8" w:rsidRPr="00CE587C" w:rsidRDefault="00E660F8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 xml:space="preserve">Funcionalismo. Integración </w:t>
      </w:r>
      <w:r w:rsidR="006D4ABF" w:rsidRPr="00CE5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87C">
        <w:rPr>
          <w:rFonts w:ascii="Times New Roman" w:hAnsi="Times New Roman" w:cs="Times New Roman"/>
          <w:b/>
          <w:sz w:val="24"/>
          <w:szCs w:val="24"/>
        </w:rPr>
        <w:t>y cohesión</w:t>
      </w:r>
      <w:r w:rsidR="00B076F8" w:rsidRPr="00CE587C">
        <w:rPr>
          <w:rFonts w:ascii="Times New Roman" w:hAnsi="Times New Roman" w:cs="Times New Roman"/>
          <w:b/>
          <w:sz w:val="24"/>
          <w:szCs w:val="24"/>
        </w:rPr>
        <w:t xml:space="preserve"> social.</w:t>
      </w:r>
    </w:p>
    <w:p w:rsidR="006175FE" w:rsidRPr="00CE587C" w:rsidRDefault="006175FE" w:rsidP="00B076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lastRenderedPageBreak/>
        <w:t>Merton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Robert</w:t>
      </w:r>
      <w:r w:rsidR="00714D5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</w:t>
      </w:r>
      <w:r w:rsidR="00822E2C" w:rsidRPr="00CE587C">
        <w:rPr>
          <w:rFonts w:ascii="Times New Roman" w:hAnsi="Times New Roman" w:cs="Times New Roman"/>
          <w:sz w:val="24"/>
          <w:szCs w:val="24"/>
        </w:rPr>
        <w:t>2002</w:t>
      </w:r>
      <w:r w:rsidR="00714D5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E660F8" w:rsidRPr="00CE587C">
        <w:rPr>
          <w:rFonts w:ascii="Times New Roman" w:hAnsi="Times New Roman" w:cs="Times New Roman"/>
          <w:bCs/>
          <w:i/>
          <w:sz w:val="24"/>
          <w:szCs w:val="24"/>
        </w:rPr>
        <w:t>Teoría social y estructura social</w:t>
      </w:r>
      <w:r w:rsidR="00822E2C" w:rsidRPr="00CE587C">
        <w:rPr>
          <w:rFonts w:ascii="Times New Roman" w:hAnsi="Times New Roman" w:cs="Times New Roman"/>
          <w:bCs/>
          <w:sz w:val="24"/>
          <w:szCs w:val="24"/>
        </w:rPr>
        <w:t>.</w:t>
      </w:r>
      <w:r w:rsidRPr="00CE5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E2C" w:rsidRPr="00CE587C">
        <w:rPr>
          <w:rFonts w:ascii="Times New Roman" w:hAnsi="Times New Roman" w:cs="Times New Roman"/>
          <w:bCs/>
          <w:sz w:val="24"/>
          <w:szCs w:val="24"/>
        </w:rPr>
        <w:t>México</w:t>
      </w:r>
      <w:r w:rsidR="00714D51" w:rsidRPr="00CE587C">
        <w:rPr>
          <w:rFonts w:ascii="Times New Roman" w:hAnsi="Times New Roman" w:cs="Times New Roman"/>
          <w:bCs/>
          <w:sz w:val="24"/>
          <w:szCs w:val="24"/>
        </w:rPr>
        <w:t>;</w:t>
      </w:r>
      <w:r w:rsidR="00822E2C" w:rsidRPr="00CE587C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714D51" w:rsidRPr="00CE587C">
        <w:rPr>
          <w:rFonts w:ascii="Times New Roman" w:hAnsi="Times New Roman" w:cs="Times New Roman"/>
          <w:bCs/>
          <w:sz w:val="24"/>
          <w:szCs w:val="24"/>
        </w:rPr>
        <w:t xml:space="preserve">ondo de </w:t>
      </w:r>
      <w:r w:rsidR="00822E2C" w:rsidRPr="00CE587C">
        <w:rPr>
          <w:rFonts w:ascii="Times New Roman" w:hAnsi="Times New Roman" w:cs="Times New Roman"/>
          <w:bCs/>
          <w:sz w:val="24"/>
          <w:szCs w:val="24"/>
        </w:rPr>
        <w:t>C</w:t>
      </w:r>
      <w:r w:rsidR="00714D51" w:rsidRPr="00CE587C">
        <w:rPr>
          <w:rFonts w:ascii="Times New Roman" w:hAnsi="Times New Roman" w:cs="Times New Roman"/>
          <w:bCs/>
          <w:sz w:val="24"/>
          <w:szCs w:val="24"/>
        </w:rPr>
        <w:t xml:space="preserve">ultura </w:t>
      </w:r>
      <w:r w:rsidR="00822E2C" w:rsidRPr="00CE587C">
        <w:rPr>
          <w:rFonts w:ascii="Times New Roman" w:hAnsi="Times New Roman" w:cs="Times New Roman"/>
          <w:bCs/>
          <w:sz w:val="24"/>
          <w:szCs w:val="24"/>
        </w:rPr>
        <w:t>E</w:t>
      </w:r>
      <w:r w:rsidR="00714D51" w:rsidRPr="00CE587C">
        <w:rPr>
          <w:rFonts w:ascii="Times New Roman" w:hAnsi="Times New Roman" w:cs="Times New Roman"/>
          <w:bCs/>
          <w:sz w:val="24"/>
          <w:szCs w:val="24"/>
        </w:rPr>
        <w:t>conómica</w:t>
      </w:r>
      <w:r w:rsidR="00822E2C" w:rsidRPr="00CE58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(p</w:t>
      </w:r>
      <w:r w:rsidR="00E660F8" w:rsidRPr="00CE587C">
        <w:rPr>
          <w:rFonts w:ascii="Times New Roman" w:hAnsi="Times New Roman" w:cs="Times New Roman"/>
          <w:sz w:val="24"/>
          <w:szCs w:val="24"/>
        </w:rPr>
        <w:t>p</w:t>
      </w:r>
      <w:r w:rsidR="00822E2C" w:rsidRPr="00CE587C">
        <w:rPr>
          <w:rFonts w:ascii="Times New Roman" w:hAnsi="Times New Roman" w:cs="Times New Roman"/>
          <w:sz w:val="24"/>
          <w:szCs w:val="24"/>
        </w:rPr>
        <w:t>. 92-160</w:t>
      </w:r>
      <w:r w:rsidRPr="00CE587C">
        <w:rPr>
          <w:rFonts w:ascii="Times New Roman" w:hAnsi="Times New Roman" w:cs="Times New Roman"/>
          <w:sz w:val="24"/>
          <w:szCs w:val="24"/>
        </w:rPr>
        <w:t>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4: 27 de octubre</w:t>
      </w:r>
    </w:p>
    <w:p w:rsidR="00B076F8" w:rsidRPr="00CE587C" w:rsidRDefault="00B076F8" w:rsidP="00B07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 xml:space="preserve">Marxismo. La </w:t>
      </w:r>
      <w:r w:rsidR="009E491C">
        <w:rPr>
          <w:rFonts w:ascii="Times New Roman" w:hAnsi="Times New Roman" w:cs="Times New Roman"/>
          <w:b/>
          <w:sz w:val="24"/>
          <w:szCs w:val="24"/>
        </w:rPr>
        <w:t>economía política de la sociedad capitalista</w:t>
      </w:r>
      <w:r w:rsidRPr="00CE587C">
        <w:rPr>
          <w:rFonts w:ascii="Times New Roman" w:hAnsi="Times New Roman" w:cs="Times New Roman"/>
          <w:b/>
          <w:sz w:val="24"/>
          <w:szCs w:val="24"/>
        </w:rPr>
        <w:t>.</w:t>
      </w:r>
    </w:p>
    <w:p w:rsidR="00B076F8" w:rsidRPr="00CE587C" w:rsidRDefault="00B076F8" w:rsidP="00B076F8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Marx, Karl. 1999</w:t>
      </w:r>
      <w:r w:rsidR="00714D5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El capital, tomo I</w:t>
      </w:r>
      <w:r w:rsidR="00714D5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 xml:space="preserve"> México</w:t>
      </w:r>
      <w:r w:rsidR="00714D51" w:rsidRPr="00CE587C">
        <w:rPr>
          <w:rFonts w:ascii="Times New Roman" w:hAnsi="Times New Roman" w:cs="Times New Roman"/>
          <w:sz w:val="24"/>
          <w:szCs w:val="24"/>
        </w:rPr>
        <w:t>;</w:t>
      </w:r>
      <w:r w:rsidRPr="00CE587C">
        <w:rPr>
          <w:rFonts w:ascii="Times New Roman" w:hAnsi="Times New Roman" w:cs="Times New Roman"/>
          <w:sz w:val="24"/>
          <w:szCs w:val="24"/>
        </w:rPr>
        <w:t xml:space="preserve"> Fondo</w:t>
      </w:r>
      <w:r w:rsidR="00842DE0" w:rsidRPr="00CE587C">
        <w:rPr>
          <w:rFonts w:ascii="Times New Roman" w:hAnsi="Times New Roman" w:cs="Times New Roman"/>
          <w:sz w:val="24"/>
          <w:szCs w:val="24"/>
        </w:rPr>
        <w:t xml:space="preserve"> de Cultura Económica (pp. 1-47</w:t>
      </w:r>
      <w:r w:rsidRPr="00CE587C">
        <w:rPr>
          <w:rFonts w:ascii="Times New Roman" w:hAnsi="Times New Roman" w:cs="Times New Roman"/>
          <w:sz w:val="24"/>
          <w:szCs w:val="24"/>
        </w:rPr>
        <w:t>).</w:t>
      </w:r>
    </w:p>
    <w:p w:rsidR="00842DE0" w:rsidRPr="00CE587C" w:rsidRDefault="00842DE0" w:rsidP="00B076F8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Marx, Karl</w:t>
      </w:r>
      <w:r w:rsidR="009C46DD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1849</w:t>
      </w:r>
      <w:r w:rsidR="009C46DD" w:rsidRPr="00CE587C">
        <w:rPr>
          <w:rFonts w:ascii="Times New Roman" w:hAnsi="Times New Roman" w:cs="Times New Roman"/>
          <w:sz w:val="24"/>
          <w:szCs w:val="24"/>
        </w:rPr>
        <w:t>. “</w:t>
      </w:r>
      <w:r w:rsidRPr="00CE587C">
        <w:rPr>
          <w:rFonts w:ascii="Times New Roman" w:hAnsi="Times New Roman" w:cs="Times New Roman"/>
          <w:sz w:val="24"/>
          <w:szCs w:val="24"/>
        </w:rPr>
        <w:t>Trabajo asalariado y capital</w:t>
      </w:r>
      <w:r w:rsidR="009C46DD" w:rsidRPr="00CE587C">
        <w:rPr>
          <w:rFonts w:ascii="Times New Roman" w:hAnsi="Times New Roman" w:cs="Times New Roman"/>
          <w:sz w:val="24"/>
          <w:szCs w:val="24"/>
        </w:rPr>
        <w:t>”</w:t>
      </w:r>
      <w:r w:rsidRPr="00CE587C">
        <w:rPr>
          <w:rFonts w:ascii="Times New Roman" w:hAnsi="Times New Roman" w:cs="Times New Roman"/>
          <w:sz w:val="24"/>
          <w:szCs w:val="24"/>
        </w:rPr>
        <w:t xml:space="preserve">, en  </w:t>
      </w:r>
    </w:p>
    <w:p w:rsidR="00842DE0" w:rsidRPr="00CE587C" w:rsidRDefault="00620332" w:rsidP="00B076F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42DE0" w:rsidRPr="00CE587C">
          <w:rPr>
            <w:rStyle w:val="Hipervnculo"/>
            <w:rFonts w:ascii="Times New Roman" w:hAnsi="Times New Roman" w:cs="Times New Roman"/>
            <w:sz w:val="24"/>
            <w:szCs w:val="24"/>
          </w:rPr>
          <w:t>https://www.marxists.org/espanol/m-e/1840s/49-trab2.htm</w:t>
        </w:r>
      </w:hyperlink>
    </w:p>
    <w:p w:rsidR="00842DE0" w:rsidRPr="00CE587C" w:rsidRDefault="00ED1156" w:rsidP="00B076F8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Anderson, Perry</w:t>
      </w:r>
      <w:r w:rsidR="009C46DD" w:rsidRPr="00CE587C">
        <w:rPr>
          <w:rFonts w:ascii="Times New Roman" w:hAnsi="Times New Roman" w:cs="Times New Roman"/>
          <w:sz w:val="24"/>
          <w:szCs w:val="24"/>
        </w:rPr>
        <w:t xml:space="preserve">. 1979. </w:t>
      </w:r>
      <w:r w:rsidRPr="00CE587C">
        <w:rPr>
          <w:rFonts w:ascii="Times New Roman" w:hAnsi="Times New Roman" w:cs="Times New Roman"/>
          <w:i/>
          <w:sz w:val="24"/>
          <w:szCs w:val="24"/>
        </w:rPr>
        <w:t>Consideraciones sobre el marxismo occidental</w:t>
      </w:r>
      <w:r w:rsidR="009C46DD" w:rsidRPr="00CE587C">
        <w:rPr>
          <w:rFonts w:ascii="Times New Roman" w:hAnsi="Times New Roman" w:cs="Times New Roman"/>
          <w:sz w:val="24"/>
          <w:szCs w:val="24"/>
        </w:rPr>
        <w:t>. México:</w:t>
      </w:r>
      <w:r w:rsidRPr="00CE587C">
        <w:rPr>
          <w:rFonts w:ascii="Times New Roman" w:hAnsi="Times New Roman" w:cs="Times New Roman"/>
          <w:sz w:val="24"/>
          <w:szCs w:val="24"/>
        </w:rPr>
        <w:t xml:space="preserve"> </w:t>
      </w:r>
      <w:r w:rsidR="009C46DD" w:rsidRPr="00CE587C">
        <w:rPr>
          <w:rFonts w:ascii="Times New Roman" w:hAnsi="Times New Roman" w:cs="Times New Roman"/>
          <w:sz w:val="24"/>
          <w:szCs w:val="24"/>
        </w:rPr>
        <w:t>Siglo XXI. (</w:t>
      </w:r>
      <w:r w:rsidRPr="00CE587C">
        <w:rPr>
          <w:rFonts w:ascii="Times New Roman" w:hAnsi="Times New Roman" w:cs="Times New Roman"/>
          <w:sz w:val="24"/>
          <w:szCs w:val="24"/>
        </w:rPr>
        <w:t>pp. 7-34</w:t>
      </w:r>
      <w:r w:rsidR="009C46DD" w:rsidRPr="00CE587C">
        <w:rPr>
          <w:rFonts w:ascii="Times New Roman" w:hAnsi="Times New Roman" w:cs="Times New Roman"/>
          <w:sz w:val="24"/>
          <w:szCs w:val="24"/>
        </w:rPr>
        <w:t>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5: 08 de noviembre</w:t>
      </w:r>
    </w:p>
    <w:p w:rsidR="00B076F8" w:rsidRPr="00CE587C" w:rsidRDefault="00B076F8" w:rsidP="00B07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Marxismo. Alienación y reificación</w:t>
      </w:r>
    </w:p>
    <w:p w:rsidR="00B076F8" w:rsidRPr="00CE587C" w:rsidRDefault="009C46DD" w:rsidP="00B076F8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Marx, Karl.</w:t>
      </w:r>
      <w:r w:rsidR="00B076F8" w:rsidRPr="00CE587C">
        <w:rPr>
          <w:rFonts w:ascii="Times New Roman" w:hAnsi="Times New Roman" w:cs="Times New Roman"/>
          <w:sz w:val="24"/>
          <w:szCs w:val="24"/>
        </w:rPr>
        <w:t xml:space="preserve"> 1970</w:t>
      </w:r>
      <w:r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B076F8" w:rsidRPr="00CE587C">
        <w:rPr>
          <w:rFonts w:ascii="Times New Roman" w:hAnsi="Times New Roman" w:cs="Times New Roman"/>
          <w:i/>
          <w:sz w:val="24"/>
          <w:szCs w:val="24"/>
        </w:rPr>
        <w:t>Manuscritos de Economía y Filosofía 1844</w:t>
      </w:r>
      <w:r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B076F8" w:rsidRPr="00CE587C">
        <w:rPr>
          <w:rFonts w:ascii="Times New Roman" w:hAnsi="Times New Roman" w:cs="Times New Roman"/>
          <w:sz w:val="24"/>
          <w:szCs w:val="24"/>
        </w:rPr>
        <w:t>Madrid</w:t>
      </w:r>
      <w:r w:rsidRPr="00CE587C">
        <w:rPr>
          <w:rFonts w:ascii="Times New Roman" w:hAnsi="Times New Roman" w:cs="Times New Roman"/>
          <w:sz w:val="24"/>
          <w:szCs w:val="24"/>
        </w:rPr>
        <w:t xml:space="preserve">: </w:t>
      </w:r>
      <w:r w:rsidR="00B076F8" w:rsidRPr="00CE587C">
        <w:rPr>
          <w:rFonts w:ascii="Times New Roman" w:hAnsi="Times New Roman" w:cs="Times New Roman"/>
          <w:sz w:val="24"/>
          <w:szCs w:val="24"/>
        </w:rPr>
        <w:t>Alianza Editorial. (pp. 103-119)</w:t>
      </w:r>
    </w:p>
    <w:p w:rsidR="00ED1156" w:rsidRPr="00CE587C" w:rsidRDefault="00ED1156" w:rsidP="00ED1156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Lukács, Georg</w:t>
      </w:r>
      <w:r w:rsidR="009C46DD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1975</w:t>
      </w:r>
      <w:r w:rsidR="009C46DD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Historia y consciencia de clase</w:t>
      </w:r>
      <w:r w:rsidRPr="00CE587C">
        <w:rPr>
          <w:rFonts w:ascii="Times New Roman" w:hAnsi="Times New Roman" w:cs="Times New Roman"/>
          <w:sz w:val="24"/>
          <w:szCs w:val="24"/>
        </w:rPr>
        <w:t>. Barcelona: Ediciones Grijalbo S.A</w:t>
      </w:r>
      <w:r w:rsidR="009C46DD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(pp.</w:t>
      </w:r>
      <w:r w:rsidR="00232C22" w:rsidRPr="00CE587C">
        <w:rPr>
          <w:rFonts w:ascii="Times New Roman" w:hAnsi="Times New Roman" w:cs="Times New Roman"/>
          <w:sz w:val="24"/>
          <w:szCs w:val="24"/>
        </w:rPr>
        <w:t xml:space="preserve"> 123-154</w:t>
      </w:r>
      <w:r w:rsidRPr="00CE587C">
        <w:rPr>
          <w:rFonts w:ascii="Times New Roman" w:hAnsi="Times New Roman" w:cs="Times New Roman"/>
          <w:sz w:val="24"/>
          <w:szCs w:val="24"/>
        </w:rPr>
        <w:t>)</w:t>
      </w:r>
    </w:p>
    <w:p w:rsidR="00B076F8" w:rsidRPr="00CE587C" w:rsidRDefault="0080413A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Opcional:</w:t>
      </w:r>
    </w:p>
    <w:p w:rsidR="006E2F57" w:rsidRPr="00CE587C" w:rsidRDefault="006E2F57" w:rsidP="006E2F5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Silva, Ludovico, 1981</w:t>
      </w:r>
      <w:r w:rsidR="009C46DD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 xml:space="preserve">“Panorama de la Alienación en Marx”, en </w:t>
      </w:r>
      <w:r w:rsidRPr="00CE587C">
        <w:rPr>
          <w:rFonts w:ascii="Times New Roman" w:hAnsi="Times New Roman" w:cs="Times New Roman"/>
          <w:i/>
          <w:sz w:val="24"/>
          <w:szCs w:val="24"/>
        </w:rPr>
        <w:t>Revista Nueva Sociedad</w:t>
      </w:r>
      <w:r w:rsidRPr="00CE587C">
        <w:rPr>
          <w:rFonts w:ascii="Times New Roman" w:hAnsi="Times New Roman" w:cs="Times New Roman"/>
          <w:sz w:val="24"/>
          <w:szCs w:val="24"/>
        </w:rPr>
        <w:t>, No. 55</w:t>
      </w:r>
    </w:p>
    <w:p w:rsidR="0080413A" w:rsidRPr="00CE587C" w:rsidRDefault="0080413A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 xml:space="preserve">López, Silvia, </w:t>
      </w:r>
      <w:r w:rsidR="006E2F57" w:rsidRPr="00CE587C">
        <w:rPr>
          <w:rFonts w:ascii="Times New Roman" w:hAnsi="Times New Roman" w:cs="Times New Roman"/>
          <w:sz w:val="24"/>
          <w:szCs w:val="24"/>
        </w:rPr>
        <w:t>2008</w:t>
      </w:r>
      <w:r w:rsidR="009C46DD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6E2F57" w:rsidRPr="00CE587C">
        <w:rPr>
          <w:rFonts w:ascii="Times New Roman" w:hAnsi="Times New Roman" w:cs="Times New Roman"/>
          <w:sz w:val="24"/>
          <w:szCs w:val="24"/>
        </w:rPr>
        <w:t>“Reificación”, en</w:t>
      </w:r>
    </w:p>
    <w:p w:rsidR="006E2F57" w:rsidRPr="00CE587C" w:rsidRDefault="00620332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E2F57" w:rsidRPr="00CE587C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google.com/url?sa=t&amp;rct=j&amp;q=&amp;esrc=s&amp;source=web&amp;cd=2&amp;ved=0ahUKEwj9oJmgoJLPAhWGCpAKHTxoCogQFggkMAE&amp;url=https%3A%2F%2Fdialnet.unirioja.es%2Fdescarga%2Farticulo%2F3998956.pdf&amp;usg=AFQjCNGdEOUxgEIaOEkaeL9Yle73b03XKQ&amp;sig2=90eldmUI0ULrd8v2_VoU2A&amp;cad=rja</w:t>
        </w:r>
      </w:hyperlink>
    </w:p>
    <w:p w:rsidR="00453B12" w:rsidRPr="004266B1" w:rsidRDefault="00453B12" w:rsidP="00453B12">
      <w:pPr>
        <w:rPr>
          <w:rFonts w:ascii="Times New Roman" w:hAnsi="Times New Roman" w:cs="Times New Roman"/>
          <w:b/>
          <w:sz w:val="24"/>
          <w:szCs w:val="24"/>
        </w:rPr>
      </w:pPr>
      <w:r w:rsidRPr="004266B1">
        <w:rPr>
          <w:rFonts w:ascii="Times New Roman" w:hAnsi="Times New Roman" w:cs="Times New Roman"/>
          <w:b/>
          <w:sz w:val="24"/>
          <w:szCs w:val="24"/>
        </w:rPr>
        <w:t>Sesión 6: 10 de noviembre</w:t>
      </w:r>
    </w:p>
    <w:p w:rsidR="002A3777" w:rsidRPr="00CE587C" w:rsidRDefault="00973121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Weber: Historia cultural del Capitalismo</w:t>
      </w:r>
      <w:r w:rsidR="002A3777" w:rsidRPr="00CE587C">
        <w:rPr>
          <w:rFonts w:ascii="Times New Roman" w:hAnsi="Times New Roman" w:cs="Times New Roman"/>
          <w:b/>
          <w:sz w:val="24"/>
          <w:szCs w:val="24"/>
        </w:rPr>
        <w:t>. La ética protestante.</w:t>
      </w:r>
    </w:p>
    <w:p w:rsidR="002A3777" w:rsidRPr="00CE587C" w:rsidRDefault="00187398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Weber, Max. 1976</w:t>
      </w:r>
      <w:r w:rsidR="002A3777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2A3777" w:rsidRPr="00CE587C">
        <w:rPr>
          <w:rFonts w:ascii="Times New Roman" w:hAnsi="Times New Roman" w:cs="Times New Roman"/>
          <w:i/>
          <w:sz w:val="24"/>
          <w:szCs w:val="24"/>
        </w:rPr>
        <w:t>La ética protestante y el espíritu del capitalismo</w:t>
      </w:r>
      <w:r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2A3777" w:rsidRPr="00CE587C">
        <w:rPr>
          <w:rFonts w:ascii="Times New Roman" w:hAnsi="Times New Roman" w:cs="Times New Roman"/>
          <w:sz w:val="24"/>
          <w:szCs w:val="24"/>
        </w:rPr>
        <w:t>Buenos Aires: Editorial Diez</w:t>
      </w:r>
      <w:r w:rsidRPr="00CE587C">
        <w:rPr>
          <w:rFonts w:ascii="Times New Roman" w:hAnsi="Times New Roman" w:cs="Times New Roman"/>
          <w:sz w:val="24"/>
          <w:szCs w:val="24"/>
        </w:rPr>
        <w:t>.</w:t>
      </w:r>
      <w:r w:rsidR="002A3777" w:rsidRPr="00CE587C">
        <w:rPr>
          <w:rFonts w:ascii="Times New Roman" w:hAnsi="Times New Roman" w:cs="Times New Roman"/>
          <w:sz w:val="24"/>
          <w:szCs w:val="24"/>
        </w:rPr>
        <w:t xml:space="preserve"> (pp. 5-22 y 209-262)</w:t>
      </w:r>
    </w:p>
    <w:p w:rsidR="004266B1" w:rsidRDefault="004266B1" w:rsidP="004266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B1" w:rsidRDefault="004266B1" w:rsidP="004266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7: 15 de noviembre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El “sentido” de la acción.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lastRenderedPageBreak/>
        <w:t>Weber, Max</w:t>
      </w:r>
      <w:r w:rsidR="00187398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</w:t>
      </w:r>
      <w:r w:rsidR="005A0B2C" w:rsidRPr="00CE587C">
        <w:rPr>
          <w:rFonts w:ascii="Times New Roman" w:hAnsi="Times New Roman" w:cs="Times New Roman"/>
          <w:sz w:val="24"/>
          <w:szCs w:val="24"/>
        </w:rPr>
        <w:t>2</w:t>
      </w:r>
      <w:r w:rsidR="00187398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5A0B2C" w:rsidRPr="00CE587C">
        <w:rPr>
          <w:rFonts w:ascii="Times New Roman" w:hAnsi="Times New Roman" w:cs="Times New Roman"/>
          <w:i/>
          <w:sz w:val="24"/>
          <w:szCs w:val="24"/>
        </w:rPr>
        <w:t>Economía y Sociedad. Esbozo de sociología comprensiva</w:t>
      </w:r>
      <w:r w:rsidR="00187398" w:rsidRPr="00CE587C">
        <w:rPr>
          <w:rFonts w:ascii="Times New Roman" w:hAnsi="Times New Roman" w:cs="Times New Roman"/>
          <w:sz w:val="24"/>
          <w:szCs w:val="24"/>
        </w:rPr>
        <w:t>.</w:t>
      </w:r>
      <w:r w:rsidR="005A0B2C" w:rsidRPr="00CE587C">
        <w:rPr>
          <w:rFonts w:ascii="Times New Roman" w:hAnsi="Times New Roman" w:cs="Times New Roman"/>
          <w:sz w:val="24"/>
          <w:szCs w:val="24"/>
        </w:rPr>
        <w:t xml:space="preserve"> </w:t>
      </w:r>
      <w:r w:rsidR="00187398" w:rsidRPr="00CE587C">
        <w:rPr>
          <w:rFonts w:ascii="Times New Roman" w:hAnsi="Times New Roman" w:cs="Times New Roman"/>
          <w:sz w:val="24"/>
          <w:szCs w:val="24"/>
        </w:rPr>
        <w:t xml:space="preserve">Madrid: Fondo de Cultura Económica. </w:t>
      </w:r>
      <w:r w:rsidRPr="00CE58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587C">
        <w:rPr>
          <w:rFonts w:ascii="Times New Roman" w:hAnsi="Times New Roman" w:cs="Times New Roman"/>
          <w:sz w:val="24"/>
          <w:szCs w:val="24"/>
        </w:rPr>
        <w:t>pp.</w:t>
      </w:r>
      <w:r w:rsidR="005A0B2C" w:rsidRPr="00CE587C">
        <w:rPr>
          <w:rFonts w:ascii="Times New Roman" w:hAnsi="Times New Roman" w:cs="Times New Roman"/>
          <w:sz w:val="24"/>
          <w:szCs w:val="24"/>
        </w:rPr>
        <w:t>5-35</w:t>
      </w:r>
      <w:proofErr w:type="gramEnd"/>
      <w:r w:rsidR="00187398" w:rsidRPr="00CE587C">
        <w:rPr>
          <w:rFonts w:ascii="Times New Roman" w:hAnsi="Times New Roman" w:cs="Times New Roman"/>
          <w:sz w:val="24"/>
          <w:szCs w:val="24"/>
        </w:rPr>
        <w:t>: “Conceptos sociológicos fundamentales”)</w:t>
      </w:r>
      <w:r w:rsidRPr="00CE587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A0B2C" w:rsidRPr="00CE58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A3777" w:rsidRPr="00CE587C" w:rsidRDefault="006D5D86" w:rsidP="002A3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Giddens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Anthony</w:t>
      </w:r>
      <w:r w:rsidR="00736DEE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2001</w:t>
      </w:r>
      <w:r w:rsidR="00736DEE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Las nuevas reglas del método sociológico. Crítica positiva de las sociologías comprensivas</w:t>
      </w:r>
      <w:r w:rsidRPr="00CE587C">
        <w:rPr>
          <w:rFonts w:ascii="Times New Roman" w:hAnsi="Times New Roman" w:cs="Times New Roman"/>
          <w:sz w:val="24"/>
          <w:szCs w:val="24"/>
        </w:rPr>
        <w:t>, Buenos Aires</w:t>
      </w:r>
      <w:r w:rsidR="00736DEE" w:rsidRPr="00CE58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Amorrortu</w:t>
      </w:r>
      <w:proofErr w:type="spellEnd"/>
      <w:r w:rsidR="00736DEE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(pp. 93-117)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8: 22 de noviembre</w:t>
      </w:r>
    </w:p>
    <w:p w:rsidR="002A3777" w:rsidRPr="00CE587C" w:rsidRDefault="00AD42C8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 xml:space="preserve">Teoría Crítica. </w:t>
      </w:r>
    </w:p>
    <w:p w:rsidR="00AD42C8" w:rsidRPr="00CE587C" w:rsidRDefault="00AD42C8" w:rsidP="00AD42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Horkheimer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Max</w:t>
      </w:r>
      <w:r w:rsidR="00736DEE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2000</w:t>
      </w:r>
      <w:r w:rsidR="00736DEE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</w:t>
      </w:r>
      <w:r w:rsidRPr="00CE587C">
        <w:rPr>
          <w:rFonts w:ascii="Times New Roman" w:hAnsi="Times New Roman" w:cs="Times New Roman"/>
          <w:i/>
          <w:sz w:val="24"/>
          <w:szCs w:val="24"/>
        </w:rPr>
        <w:t>Teoría tradicional y teoría crítica</w:t>
      </w:r>
      <w:r w:rsidR="00736DEE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Barcelona</w:t>
      </w:r>
      <w:r w:rsidR="00736DEE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Paidós. (pp. 23-77)</w:t>
      </w:r>
    </w:p>
    <w:p w:rsidR="00847629" w:rsidRPr="00CE587C" w:rsidRDefault="00847629" w:rsidP="002A3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Honneth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Axel</w:t>
      </w:r>
      <w:r w:rsidR="00736DEE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2009</w:t>
      </w:r>
      <w:r w:rsidR="00736DEE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Patologías de la razón: historia y actualidad de la teoría crítica</w:t>
      </w:r>
      <w:r w:rsidR="00736DEE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Buenos Aires: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Katz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. (65-84)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9: 24 de noviembre</w:t>
      </w:r>
    </w:p>
    <w:p w:rsidR="001A387F" w:rsidRPr="00CE587C" w:rsidRDefault="001A387F" w:rsidP="001A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Pos</w:t>
      </w:r>
      <w:r w:rsidR="007A598D" w:rsidRPr="00CE587C">
        <w:rPr>
          <w:rFonts w:ascii="Times New Roman" w:hAnsi="Times New Roman" w:cs="Times New Roman"/>
          <w:b/>
          <w:sz w:val="24"/>
          <w:szCs w:val="24"/>
        </w:rPr>
        <w:t xml:space="preserve">estructuralismo; Posmodernismo; </w:t>
      </w:r>
      <w:proofErr w:type="spellStart"/>
      <w:r w:rsidR="007A598D" w:rsidRPr="00CE587C">
        <w:rPr>
          <w:rFonts w:ascii="Times New Roman" w:hAnsi="Times New Roman" w:cs="Times New Roman"/>
          <w:b/>
          <w:sz w:val="24"/>
          <w:szCs w:val="24"/>
        </w:rPr>
        <w:t>Poscolonialidad</w:t>
      </w:r>
      <w:proofErr w:type="spellEnd"/>
      <w:r w:rsidR="007A598D" w:rsidRPr="00CE587C">
        <w:rPr>
          <w:rFonts w:ascii="Times New Roman" w:hAnsi="Times New Roman" w:cs="Times New Roman"/>
          <w:b/>
          <w:sz w:val="24"/>
          <w:szCs w:val="24"/>
        </w:rPr>
        <w:t>. Introducción a la escena contemporánea.</w:t>
      </w:r>
    </w:p>
    <w:p w:rsidR="007A598D" w:rsidRPr="00CE587C" w:rsidRDefault="007A598D" w:rsidP="007A59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Wallerstein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Inmanuel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coord</w:t>
      </w:r>
      <w:r w:rsidR="00F01C75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 xml:space="preserve">2001. </w:t>
      </w:r>
      <w:r w:rsidRPr="00CE587C">
        <w:rPr>
          <w:rFonts w:ascii="Times New Roman" w:hAnsi="Times New Roman" w:cs="Times New Roman"/>
          <w:i/>
          <w:sz w:val="24"/>
          <w:szCs w:val="24"/>
        </w:rPr>
        <w:t>Abrir las Ciencias Sociales</w:t>
      </w:r>
      <w:r w:rsidR="00F01C75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México</w:t>
      </w:r>
      <w:r w:rsidR="00F01C75" w:rsidRPr="00CE587C">
        <w:rPr>
          <w:rFonts w:ascii="Times New Roman" w:hAnsi="Times New Roman" w:cs="Times New Roman"/>
          <w:sz w:val="24"/>
          <w:szCs w:val="24"/>
        </w:rPr>
        <w:t xml:space="preserve">: </w:t>
      </w:r>
      <w:r w:rsidRPr="00CE587C">
        <w:rPr>
          <w:rFonts w:ascii="Times New Roman" w:hAnsi="Times New Roman" w:cs="Times New Roman"/>
          <w:sz w:val="24"/>
          <w:szCs w:val="24"/>
        </w:rPr>
        <w:t>Siglo XXI. (pp. 37-75)</w:t>
      </w:r>
    </w:p>
    <w:p w:rsidR="00D5638F" w:rsidRPr="00CE587C" w:rsidRDefault="00D5638F" w:rsidP="007A59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Derrida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Jacques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. 1989. </w:t>
      </w:r>
      <w:r w:rsidRPr="00CE587C">
        <w:rPr>
          <w:rFonts w:ascii="Times New Roman" w:hAnsi="Times New Roman" w:cs="Times New Roman"/>
          <w:sz w:val="24"/>
          <w:szCs w:val="24"/>
        </w:rPr>
        <w:t xml:space="preserve">“La estructura, el signo y el juego en el discurso de las ciencias humanas”, en </w:t>
      </w:r>
      <w:r w:rsidRPr="00CE587C">
        <w:rPr>
          <w:rFonts w:ascii="Times New Roman" w:hAnsi="Times New Roman" w:cs="Times New Roman"/>
          <w:i/>
          <w:sz w:val="24"/>
          <w:szCs w:val="24"/>
        </w:rPr>
        <w:t>La escritura y la diferencia</w:t>
      </w:r>
      <w:r w:rsidRPr="00CE587C">
        <w:rPr>
          <w:rFonts w:ascii="Times New Roman" w:hAnsi="Times New Roman" w:cs="Times New Roman"/>
          <w:sz w:val="24"/>
          <w:szCs w:val="24"/>
        </w:rPr>
        <w:t>, Barcelona</w:t>
      </w:r>
      <w:r w:rsidR="00E30561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Anthropos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(pp. 383-401)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10: 29 de noviembre</w:t>
      </w:r>
    </w:p>
    <w:p w:rsidR="007A598D" w:rsidRPr="00CE587C" w:rsidRDefault="007A598D" w:rsidP="007A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 xml:space="preserve">Foucault: el problema de la </w:t>
      </w:r>
      <w:proofErr w:type="spellStart"/>
      <w:r w:rsidRPr="00CE587C">
        <w:rPr>
          <w:rFonts w:ascii="Times New Roman" w:hAnsi="Times New Roman" w:cs="Times New Roman"/>
          <w:b/>
          <w:sz w:val="24"/>
          <w:szCs w:val="24"/>
        </w:rPr>
        <w:t>veridicción</w:t>
      </w:r>
      <w:proofErr w:type="spellEnd"/>
      <w:r w:rsidRPr="00CE58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598D" w:rsidRPr="00CE587C" w:rsidRDefault="007A598D" w:rsidP="007A598D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Foucault, Michel</w:t>
      </w:r>
      <w:r w:rsidR="00E3056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2005</w:t>
      </w:r>
      <w:r w:rsidR="00E3056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</w:t>
      </w:r>
      <w:r w:rsidRPr="00CE587C">
        <w:rPr>
          <w:rFonts w:ascii="Times New Roman" w:hAnsi="Times New Roman" w:cs="Times New Roman"/>
          <w:i/>
          <w:sz w:val="24"/>
          <w:szCs w:val="24"/>
        </w:rPr>
        <w:t>El Orden del discurso</w:t>
      </w:r>
      <w:r w:rsidR="00E3056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Barcelona</w:t>
      </w:r>
      <w:r w:rsidR="00E30561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Tusquets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 Editores. (</w:t>
      </w:r>
      <w:proofErr w:type="gramStart"/>
      <w:r w:rsidRPr="00CE587C">
        <w:rPr>
          <w:rFonts w:ascii="Times New Roman" w:hAnsi="Times New Roman" w:cs="Times New Roman"/>
          <w:sz w:val="24"/>
          <w:szCs w:val="24"/>
        </w:rPr>
        <w:t>todo</w:t>
      </w:r>
      <w:proofErr w:type="gramEnd"/>
      <w:r w:rsidRPr="00CE587C">
        <w:rPr>
          <w:rFonts w:ascii="Times New Roman" w:hAnsi="Times New Roman" w:cs="Times New Roman"/>
          <w:sz w:val="24"/>
          <w:szCs w:val="24"/>
        </w:rPr>
        <w:t xml:space="preserve"> el libro)</w:t>
      </w:r>
    </w:p>
    <w:p w:rsidR="007A598D" w:rsidRPr="00CE587C" w:rsidRDefault="007A598D" w:rsidP="007A598D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Foucault, Michel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2014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Obrar mal, decir la verdad. La función de la confesión en la justicia</w:t>
      </w:r>
      <w:r w:rsidRPr="00CE587C">
        <w:rPr>
          <w:rFonts w:ascii="Times New Roman" w:hAnsi="Times New Roman" w:cs="Times New Roman"/>
          <w:sz w:val="24"/>
          <w:szCs w:val="24"/>
        </w:rPr>
        <w:t>. Buenos Aires</w:t>
      </w:r>
      <w:r w:rsidR="00E30561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Siglo XXI</w:t>
      </w:r>
      <w:r w:rsidR="00E3056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(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pp. </w:t>
      </w:r>
      <w:r w:rsidRPr="00CE587C">
        <w:rPr>
          <w:rFonts w:ascii="Times New Roman" w:hAnsi="Times New Roman" w:cs="Times New Roman"/>
          <w:sz w:val="24"/>
          <w:szCs w:val="24"/>
        </w:rPr>
        <w:t>21-36)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11: 01 de diciembre</w:t>
      </w:r>
    </w:p>
    <w:p w:rsidR="007A598D" w:rsidRPr="00CE587C" w:rsidRDefault="007A598D" w:rsidP="007A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 xml:space="preserve">Foucault: el </w:t>
      </w:r>
      <w:proofErr w:type="spellStart"/>
      <w:r w:rsidRPr="00CE587C">
        <w:rPr>
          <w:rFonts w:ascii="Times New Roman" w:hAnsi="Times New Roman" w:cs="Times New Roman"/>
          <w:b/>
          <w:sz w:val="24"/>
          <w:szCs w:val="24"/>
        </w:rPr>
        <w:t>bio</w:t>
      </w:r>
      <w:proofErr w:type="spellEnd"/>
      <w:r w:rsidRPr="00CE587C">
        <w:rPr>
          <w:rFonts w:ascii="Times New Roman" w:hAnsi="Times New Roman" w:cs="Times New Roman"/>
          <w:b/>
          <w:sz w:val="24"/>
          <w:szCs w:val="24"/>
        </w:rPr>
        <w:t>-poder.</w:t>
      </w:r>
    </w:p>
    <w:p w:rsidR="007A598D" w:rsidRPr="00CE587C" w:rsidRDefault="007A598D" w:rsidP="007A598D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Foucault, Michel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2005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La Historia de la Sexualidad. Vol. I. La voluntad de saber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 xml:space="preserve"> Buenos Aires</w:t>
      </w:r>
      <w:r w:rsidR="00E30561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Siglo Veintiuno</w:t>
      </w:r>
      <w:r w:rsidR="00E30561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(pp. 7-47)</w:t>
      </w:r>
    </w:p>
    <w:p w:rsidR="007A598D" w:rsidRPr="00CE587C" w:rsidRDefault="007A598D" w:rsidP="007A598D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Foucault, Michel, 2001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El nacimiento de la clínica. Una arqueología de la mirada médica</w:t>
      </w:r>
      <w:r w:rsidRPr="00CE587C">
        <w:rPr>
          <w:rFonts w:ascii="Times New Roman" w:hAnsi="Times New Roman" w:cs="Times New Roman"/>
          <w:sz w:val="24"/>
          <w:szCs w:val="24"/>
        </w:rPr>
        <w:t>. México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: </w:t>
      </w:r>
      <w:r w:rsidRPr="00CE587C">
        <w:rPr>
          <w:rFonts w:ascii="Times New Roman" w:hAnsi="Times New Roman" w:cs="Times New Roman"/>
          <w:sz w:val="24"/>
          <w:szCs w:val="24"/>
        </w:rPr>
        <w:t>Siglo XXI. (pp. 177-208)</w:t>
      </w:r>
    </w:p>
    <w:p w:rsidR="007A598D" w:rsidRPr="00CE587C" w:rsidRDefault="007A598D" w:rsidP="007A598D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Foucault, Michel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2002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Defender la sociedad</w:t>
      </w:r>
      <w:r w:rsidRPr="00CE587C">
        <w:rPr>
          <w:rFonts w:ascii="Times New Roman" w:hAnsi="Times New Roman" w:cs="Times New Roman"/>
          <w:sz w:val="24"/>
          <w:szCs w:val="24"/>
        </w:rPr>
        <w:t>. México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: </w:t>
      </w:r>
      <w:r w:rsidRPr="00CE587C">
        <w:rPr>
          <w:rFonts w:ascii="Times New Roman" w:hAnsi="Times New Roman" w:cs="Times New Roman"/>
          <w:sz w:val="24"/>
          <w:szCs w:val="24"/>
        </w:rPr>
        <w:t>F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ondo de </w:t>
      </w:r>
      <w:r w:rsidRPr="00CE587C">
        <w:rPr>
          <w:rFonts w:ascii="Times New Roman" w:hAnsi="Times New Roman" w:cs="Times New Roman"/>
          <w:sz w:val="24"/>
          <w:szCs w:val="24"/>
        </w:rPr>
        <w:t>C</w:t>
      </w:r>
      <w:r w:rsidR="00E30561" w:rsidRPr="00CE587C">
        <w:rPr>
          <w:rFonts w:ascii="Times New Roman" w:hAnsi="Times New Roman" w:cs="Times New Roman"/>
          <w:sz w:val="24"/>
          <w:szCs w:val="24"/>
        </w:rPr>
        <w:t xml:space="preserve">ultura </w:t>
      </w:r>
      <w:r w:rsidRPr="00CE587C">
        <w:rPr>
          <w:rFonts w:ascii="Times New Roman" w:hAnsi="Times New Roman" w:cs="Times New Roman"/>
          <w:sz w:val="24"/>
          <w:szCs w:val="24"/>
        </w:rPr>
        <w:t>E</w:t>
      </w:r>
      <w:r w:rsidR="00E30561" w:rsidRPr="00CE587C">
        <w:rPr>
          <w:rFonts w:ascii="Times New Roman" w:hAnsi="Times New Roman" w:cs="Times New Roman"/>
          <w:sz w:val="24"/>
          <w:szCs w:val="24"/>
        </w:rPr>
        <w:t>conómica</w:t>
      </w:r>
      <w:r w:rsidRPr="00CE587C">
        <w:rPr>
          <w:rFonts w:ascii="Times New Roman" w:hAnsi="Times New Roman" w:cs="Times New Roman"/>
          <w:sz w:val="24"/>
          <w:szCs w:val="24"/>
        </w:rPr>
        <w:t xml:space="preserve"> (pp. 217-237)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12: 08 de diciembre</w:t>
      </w:r>
    </w:p>
    <w:p w:rsidR="007A598D" w:rsidRPr="00CE587C" w:rsidRDefault="007A598D" w:rsidP="007A598D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Bourdieu: </w:t>
      </w:r>
      <w:proofErr w:type="spellStart"/>
      <w:r w:rsidRPr="00CE587C">
        <w:rPr>
          <w:rFonts w:ascii="Times New Roman" w:hAnsi="Times New Roman" w:cs="Times New Roman"/>
          <w:b/>
          <w:sz w:val="24"/>
          <w:szCs w:val="24"/>
        </w:rPr>
        <w:t>Habitus</w:t>
      </w:r>
      <w:proofErr w:type="spellEnd"/>
      <w:r w:rsidRPr="00CE587C">
        <w:rPr>
          <w:rFonts w:ascii="Times New Roman" w:hAnsi="Times New Roman" w:cs="Times New Roman"/>
          <w:b/>
          <w:sz w:val="24"/>
          <w:szCs w:val="24"/>
        </w:rPr>
        <w:t>-campo-</w:t>
      </w:r>
      <w:proofErr w:type="spellStart"/>
      <w:r w:rsidRPr="00CE587C">
        <w:rPr>
          <w:rFonts w:ascii="Times New Roman" w:hAnsi="Times New Roman" w:cs="Times New Roman"/>
          <w:b/>
          <w:sz w:val="24"/>
          <w:szCs w:val="24"/>
        </w:rPr>
        <w:t>illusio</w:t>
      </w:r>
      <w:proofErr w:type="spellEnd"/>
    </w:p>
    <w:p w:rsidR="001A387F" w:rsidRPr="00CE587C" w:rsidRDefault="001A387F" w:rsidP="001A387F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Bourdieu, Pierre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2007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Razones prácticas: sobre la teoría de la acción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Barcelona: Anagrama. (pp. 159-201)</w:t>
      </w:r>
    </w:p>
    <w:p w:rsidR="001A387F" w:rsidRPr="00CE587C" w:rsidRDefault="001A387F" w:rsidP="001A387F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Bourdieu, Pierre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1991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El sentido práctico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Madrid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: </w:t>
      </w:r>
      <w:r w:rsidRPr="00CE587C">
        <w:rPr>
          <w:rFonts w:ascii="Times New Roman" w:hAnsi="Times New Roman" w:cs="Times New Roman"/>
          <w:sz w:val="24"/>
          <w:szCs w:val="24"/>
        </w:rPr>
        <w:t>Taurus (pp. 189-225)</w:t>
      </w:r>
    </w:p>
    <w:p w:rsidR="001A387F" w:rsidRPr="00CE587C" w:rsidRDefault="001A387F" w:rsidP="001A387F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Opcional:</w:t>
      </w:r>
    </w:p>
    <w:p w:rsidR="001A387F" w:rsidRPr="00CE587C" w:rsidRDefault="001A387F" w:rsidP="001A387F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Bourdieu, Pierre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1991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El sentido práctico</w:t>
      </w:r>
      <w:r w:rsidR="00DC5036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Madrid</w:t>
      </w:r>
      <w:r w:rsidR="00DC5036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Taurus (pp. 420-437)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13: 13 de diciembre</w:t>
      </w:r>
    </w:p>
    <w:p w:rsidR="001A387F" w:rsidRPr="00CE587C" w:rsidRDefault="001A387F" w:rsidP="001A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Bourdieu: la violencia simbólica</w:t>
      </w:r>
    </w:p>
    <w:p w:rsidR="001A387F" w:rsidRPr="00CE587C" w:rsidRDefault="001A387F" w:rsidP="001A387F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Bourdieu, P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Wacquant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L</w:t>
      </w:r>
      <w:r w:rsidR="00DC5036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2005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Una invitación a la sociología reflexiva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Argentina: </w:t>
      </w:r>
      <w:r w:rsidRPr="00CE587C">
        <w:rPr>
          <w:rFonts w:ascii="Times New Roman" w:hAnsi="Times New Roman" w:cs="Times New Roman"/>
          <w:sz w:val="24"/>
          <w:szCs w:val="24"/>
        </w:rPr>
        <w:t>Siglo XXI. (205-248)</w:t>
      </w:r>
    </w:p>
    <w:p w:rsidR="001A387F" w:rsidRPr="00CE587C" w:rsidRDefault="001A387F" w:rsidP="001A387F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Bourdieu, Pierre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3D6001" w:rsidRPr="00CE587C">
        <w:rPr>
          <w:rFonts w:ascii="Times New Roman" w:hAnsi="Times New Roman" w:cs="Times New Roman"/>
          <w:sz w:val="24"/>
          <w:szCs w:val="24"/>
        </w:rPr>
        <w:t>2004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3D6001" w:rsidRPr="00CE587C">
        <w:rPr>
          <w:rFonts w:ascii="Times New Roman" w:hAnsi="Times New Roman" w:cs="Times New Roman"/>
          <w:bCs/>
          <w:i/>
          <w:sz w:val="24"/>
          <w:szCs w:val="24"/>
        </w:rPr>
        <w:t>Los herederos: los estudiantes y la cultura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3D6001" w:rsidRPr="00CE587C">
        <w:rPr>
          <w:rFonts w:ascii="Times New Roman" w:hAnsi="Times New Roman" w:cs="Times New Roman"/>
          <w:sz w:val="24"/>
          <w:szCs w:val="24"/>
        </w:rPr>
        <w:t xml:space="preserve">Buenos Aires: Siglo XXI Editores. </w:t>
      </w:r>
      <w:r w:rsidR="003D6001" w:rsidRPr="00453B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D6001" w:rsidRPr="00453B12">
        <w:rPr>
          <w:rFonts w:ascii="Times New Roman" w:hAnsi="Times New Roman" w:cs="Times New Roman"/>
          <w:sz w:val="24"/>
          <w:szCs w:val="24"/>
        </w:rPr>
        <w:t>pp.</w:t>
      </w:r>
      <w:r w:rsidR="00453B12">
        <w:rPr>
          <w:rFonts w:ascii="Times New Roman" w:hAnsi="Times New Roman" w:cs="Times New Roman"/>
          <w:sz w:val="24"/>
          <w:szCs w:val="24"/>
        </w:rPr>
        <w:t>11-45</w:t>
      </w:r>
      <w:proofErr w:type="gramEnd"/>
      <w:r w:rsidR="003D6001" w:rsidRPr="00453B12">
        <w:rPr>
          <w:rFonts w:ascii="Times New Roman" w:hAnsi="Times New Roman" w:cs="Times New Roman"/>
          <w:sz w:val="24"/>
          <w:szCs w:val="24"/>
        </w:rPr>
        <w:t>)</w:t>
      </w:r>
      <w:r w:rsidR="003D6001" w:rsidRPr="00CE5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B12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 xml:space="preserve">Sesión 14: 15 de diciembre 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CE587C">
        <w:rPr>
          <w:rFonts w:ascii="Times New Roman" w:hAnsi="Times New Roman" w:cs="Times New Roman"/>
          <w:b/>
          <w:sz w:val="24"/>
          <w:szCs w:val="24"/>
        </w:rPr>
        <w:t>Certeau</w:t>
      </w:r>
      <w:proofErr w:type="spellEnd"/>
      <w:r w:rsidRPr="00CE587C">
        <w:rPr>
          <w:rFonts w:ascii="Times New Roman" w:hAnsi="Times New Roman" w:cs="Times New Roman"/>
          <w:b/>
          <w:sz w:val="24"/>
          <w:szCs w:val="24"/>
        </w:rPr>
        <w:t>. El escamoteo como agencia cotidiana</w:t>
      </w:r>
    </w:p>
    <w:p w:rsidR="003D6001" w:rsidRPr="00CE587C" w:rsidRDefault="001D22BC" w:rsidP="00B22BF6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Certeau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Michel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2000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>La invención de lo cotidiano. I. Artes de Hacer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México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: </w:t>
      </w:r>
      <w:r w:rsidRPr="00CE587C">
        <w:rPr>
          <w:rFonts w:ascii="Times New Roman" w:hAnsi="Times New Roman" w:cs="Times New Roman"/>
          <w:sz w:val="24"/>
          <w:szCs w:val="24"/>
        </w:rPr>
        <w:t>Universidad Iberoamericana-Instituto Tecnológico y de Estudios Superiores de Occidente. (pp. 35-86)</w:t>
      </w:r>
    </w:p>
    <w:p w:rsidR="00453B12" w:rsidRPr="00CE587C" w:rsidRDefault="00453B12" w:rsidP="00453B12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Sesión 15: 20 de diciembre</w:t>
      </w:r>
    </w:p>
    <w:p w:rsidR="00281EBC" w:rsidRPr="00CE587C" w:rsidRDefault="00453B12" w:rsidP="00281EBC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Conclusión</w:t>
      </w:r>
      <w:r w:rsidRPr="00CE587C">
        <w:rPr>
          <w:rFonts w:ascii="Times New Roman" w:hAnsi="Times New Roman" w:cs="Times New Roman"/>
          <w:sz w:val="24"/>
          <w:szCs w:val="24"/>
        </w:rPr>
        <w:t xml:space="preserve">: </w:t>
      </w:r>
      <w:r w:rsidRPr="00CE587C">
        <w:rPr>
          <w:rFonts w:ascii="Times New Roman" w:hAnsi="Times New Roman" w:cs="Times New Roman"/>
          <w:b/>
          <w:sz w:val="24"/>
          <w:szCs w:val="24"/>
        </w:rPr>
        <w:t xml:space="preserve">Modernidad, reflexividad y teoría social </w:t>
      </w:r>
    </w:p>
    <w:p w:rsidR="00281EBC" w:rsidRPr="00CE587C" w:rsidRDefault="00281EBC" w:rsidP="00281EBC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 xml:space="preserve">Berman, Marshall. 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1997. </w:t>
      </w:r>
      <w:r w:rsidRPr="00CE587C">
        <w:rPr>
          <w:rFonts w:ascii="Times New Roman" w:hAnsi="Times New Roman" w:cs="Times New Roman"/>
          <w:i/>
          <w:iCs/>
          <w:sz w:val="24"/>
          <w:szCs w:val="24"/>
        </w:rPr>
        <w:t>Todo lo sólido se desvanece en el aire, la experiencia de la modernidad</w:t>
      </w:r>
      <w:r w:rsidR="00DC5036" w:rsidRPr="00CE587C">
        <w:rPr>
          <w:rFonts w:ascii="Times New Roman" w:hAnsi="Times New Roman" w:cs="Times New Roman"/>
          <w:sz w:val="24"/>
          <w:szCs w:val="24"/>
        </w:rPr>
        <w:t>. México: Editorial Siglo XXI Editores</w:t>
      </w:r>
      <w:r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DC5036" w:rsidRPr="00CE587C">
        <w:rPr>
          <w:rFonts w:ascii="Times New Roman" w:hAnsi="Times New Roman" w:cs="Times New Roman"/>
          <w:sz w:val="24"/>
          <w:szCs w:val="24"/>
        </w:rPr>
        <w:t>(</w:t>
      </w:r>
      <w:r w:rsidRPr="00CE587C">
        <w:rPr>
          <w:rFonts w:ascii="Times New Roman" w:hAnsi="Times New Roman" w:cs="Times New Roman"/>
          <w:sz w:val="24"/>
          <w:szCs w:val="24"/>
        </w:rPr>
        <w:t>pp. 1-27</w:t>
      </w:r>
      <w:r w:rsidR="00DC5036" w:rsidRPr="00CE587C">
        <w:rPr>
          <w:rFonts w:ascii="Times New Roman" w:hAnsi="Times New Roman" w:cs="Times New Roman"/>
          <w:sz w:val="24"/>
          <w:szCs w:val="24"/>
        </w:rPr>
        <w:t>)</w:t>
      </w:r>
    </w:p>
    <w:p w:rsidR="00B22BF6" w:rsidRPr="00CE587C" w:rsidRDefault="00B22BF6" w:rsidP="002A3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Wallerstein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Inmanuel</w:t>
      </w:r>
      <w:proofErr w:type="spellEnd"/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2005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7A598D" w:rsidRPr="00CE587C">
        <w:rPr>
          <w:rFonts w:ascii="Times New Roman" w:hAnsi="Times New Roman" w:cs="Times New Roman"/>
          <w:i/>
          <w:sz w:val="24"/>
          <w:szCs w:val="24"/>
        </w:rPr>
        <w:t>Las incertidumbres del saber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Barcelona</w:t>
      </w:r>
      <w:r w:rsidR="00DC5036" w:rsidRPr="00CE58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Gedisa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. (pp. 23-54)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Outlaw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Lucius</w:t>
      </w:r>
      <w:proofErr w:type="spellEnd"/>
      <w:r w:rsidR="00063FDD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2001</w:t>
      </w:r>
      <w:r w:rsidR="00063FDD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 xml:space="preserve">“Visiones del mundo, modernidad y praxis filosófica: raza, etnicidad y teoría social crítica”, en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Rorty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, Richard;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, Karl Otto;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Putman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, Hilary y otros, </w:t>
      </w:r>
      <w:r w:rsidRPr="00CE587C">
        <w:rPr>
          <w:rFonts w:ascii="Times New Roman" w:hAnsi="Times New Roman" w:cs="Times New Roman"/>
          <w:i/>
          <w:sz w:val="24"/>
          <w:szCs w:val="24"/>
        </w:rPr>
        <w:t>Cultura y modernidad. Perspectivas filosóficas de Oriente y Occidente</w:t>
      </w:r>
      <w:r w:rsidR="00063FDD" w:rsidRPr="00CE587C">
        <w:rPr>
          <w:rFonts w:ascii="Times New Roman" w:hAnsi="Times New Roman" w:cs="Times New Roman"/>
          <w:sz w:val="24"/>
          <w:szCs w:val="24"/>
        </w:rPr>
        <w:t>.</w:t>
      </w:r>
      <w:r w:rsidRPr="00CE587C">
        <w:rPr>
          <w:rFonts w:ascii="Times New Roman" w:hAnsi="Times New Roman" w:cs="Times New Roman"/>
          <w:sz w:val="24"/>
          <w:szCs w:val="24"/>
        </w:rPr>
        <w:t xml:space="preserve"> Barcelona</w:t>
      </w:r>
      <w:r w:rsidR="00063FDD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Editorial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Kairós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. (pp. 37-66)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7C">
        <w:rPr>
          <w:rFonts w:ascii="Times New Roman" w:hAnsi="Times New Roman" w:cs="Times New Roman"/>
          <w:b/>
          <w:sz w:val="24"/>
          <w:szCs w:val="24"/>
        </w:rPr>
        <w:t>BIBLIGORAFÍA DE APOYO</w:t>
      </w:r>
    </w:p>
    <w:p w:rsidR="002A3777" w:rsidRPr="00CE587C" w:rsidRDefault="00906940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A</w:t>
      </w:r>
      <w:r w:rsidR="002A3777" w:rsidRPr="00CE587C">
        <w:rPr>
          <w:rFonts w:ascii="Times New Roman" w:hAnsi="Times New Roman" w:cs="Times New Roman"/>
          <w:sz w:val="24"/>
          <w:szCs w:val="24"/>
        </w:rPr>
        <w:t>demás de la bibliografía obligatoria se puede recurrir a los siguientes textos como fuentes de consulta sobre temas relativos a la teoría social.</w:t>
      </w:r>
    </w:p>
    <w:p w:rsidR="002A3777" w:rsidRPr="00CE587C" w:rsidRDefault="00331953" w:rsidP="002A3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Skinner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 xml:space="preserve"> Quentin,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.</w:t>
      </w:r>
      <w:r w:rsidR="005F6675" w:rsidRPr="00CE587C">
        <w:rPr>
          <w:rFonts w:ascii="Times New Roman" w:hAnsi="Times New Roman" w:cs="Times New Roman"/>
          <w:sz w:val="24"/>
          <w:szCs w:val="24"/>
        </w:rPr>
        <w:t xml:space="preserve"> </w:t>
      </w:r>
      <w:r w:rsidRPr="00CE587C">
        <w:rPr>
          <w:rFonts w:ascii="Times New Roman" w:hAnsi="Times New Roman" w:cs="Times New Roman"/>
          <w:sz w:val="24"/>
          <w:szCs w:val="24"/>
        </w:rPr>
        <w:t xml:space="preserve">1988. </w:t>
      </w:r>
      <w:r w:rsidRPr="00CE587C">
        <w:rPr>
          <w:rFonts w:ascii="Times New Roman" w:hAnsi="Times New Roman" w:cs="Times New Roman"/>
          <w:i/>
          <w:sz w:val="24"/>
          <w:szCs w:val="24"/>
        </w:rPr>
        <w:t>El regreso de la gran teoría en Ciencias Humanas</w:t>
      </w:r>
      <w:r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="005F6675" w:rsidRPr="00CE587C">
        <w:rPr>
          <w:rFonts w:ascii="Times New Roman" w:hAnsi="Times New Roman" w:cs="Times New Roman"/>
          <w:sz w:val="24"/>
          <w:szCs w:val="24"/>
        </w:rPr>
        <w:t>Madrid</w:t>
      </w:r>
      <w:r w:rsidRPr="00CE587C">
        <w:rPr>
          <w:rFonts w:ascii="Times New Roman" w:hAnsi="Times New Roman" w:cs="Times New Roman"/>
          <w:sz w:val="24"/>
          <w:szCs w:val="24"/>
        </w:rPr>
        <w:t>: Alianza Editorial.</w:t>
      </w:r>
    </w:p>
    <w:p w:rsidR="002A3777" w:rsidRPr="00CE587C" w:rsidRDefault="002A3777" w:rsidP="002A3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de</w:t>
      </w:r>
      <w:proofErr w:type="gramEnd"/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>Ipola</w:t>
      </w:r>
      <w:proofErr w:type="spellEnd"/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Emilio</w:t>
      </w:r>
      <w:r w:rsidR="00331953"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>2004</w:t>
      </w:r>
      <w:r w:rsidR="00331953"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CE587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El eterno retorno: acción y sistema en la teoría social contemporánea</w:t>
      </w:r>
      <w:r w:rsidRPr="00CE587C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. </w:t>
      </w:r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>Buenos Aires</w:t>
      </w:r>
      <w:r w:rsidR="00331953"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>Biblos</w:t>
      </w:r>
      <w:proofErr w:type="spellEnd"/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  <w:r w:rsidRPr="00CE587C">
        <w:rPr>
          <w:rFonts w:ascii="Times New Roman" w:hAnsi="Times New Roman" w:cs="Times New Roman"/>
          <w:sz w:val="24"/>
          <w:szCs w:val="24"/>
        </w:rPr>
        <w:t>Di Tella, Torcuato</w:t>
      </w:r>
      <w:r w:rsidR="00331953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2001</w:t>
      </w:r>
      <w:r w:rsidR="00331953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i/>
          <w:sz w:val="24"/>
          <w:szCs w:val="24"/>
        </w:rPr>
        <w:t xml:space="preserve">Diccionario </w:t>
      </w:r>
      <w:r w:rsidRPr="00CE587C">
        <w:rPr>
          <w:rFonts w:ascii="Times New Roman" w:hAnsi="Times New Roman" w:cs="Times New Roman"/>
          <w:i/>
          <w:iCs/>
          <w:sz w:val="24"/>
          <w:szCs w:val="24"/>
        </w:rPr>
        <w:t>de ciencias sociales y políticas</w:t>
      </w:r>
      <w:r w:rsidR="00331953" w:rsidRPr="00CE587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 xml:space="preserve">Buenos Aires: </w:t>
      </w:r>
      <w:proofErr w:type="spellStart"/>
      <w:r w:rsidRPr="00CE587C">
        <w:rPr>
          <w:rFonts w:ascii="Times New Roman" w:hAnsi="Times New Roman" w:cs="Times New Roman"/>
          <w:sz w:val="24"/>
          <w:szCs w:val="24"/>
        </w:rPr>
        <w:t>Emecé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.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>Giddens</w:t>
      </w:r>
      <w:proofErr w:type="spellEnd"/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>, Anthony</w:t>
      </w:r>
      <w:r w:rsidR="00331953"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>1991</w:t>
      </w:r>
      <w:r w:rsidR="00331953"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CE587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 teoría social hoy</w:t>
      </w:r>
      <w:r w:rsidR="00331953" w:rsidRPr="00CE587C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.</w:t>
      </w:r>
      <w:r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México: Alianza</w:t>
      </w:r>
      <w:r w:rsidR="00331953" w:rsidRPr="00CE58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Editorial</w:t>
      </w:r>
    </w:p>
    <w:p w:rsidR="002A3777" w:rsidRPr="00CE587C" w:rsidRDefault="002A3777" w:rsidP="002A3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Hawthorn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Geoffrey</w:t>
      </w:r>
      <w:r w:rsidR="00331953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2002</w:t>
      </w:r>
      <w:r w:rsidR="00331953" w:rsidRPr="00CE587C">
        <w:rPr>
          <w:rFonts w:ascii="Times New Roman" w:hAnsi="Times New Roman" w:cs="Times New Roman"/>
          <w:sz w:val="24"/>
          <w:szCs w:val="24"/>
        </w:rPr>
        <w:t xml:space="preserve">, </w:t>
      </w:r>
      <w:r w:rsidRPr="00CE587C">
        <w:rPr>
          <w:rFonts w:ascii="Times New Roman" w:hAnsi="Times New Roman" w:cs="Times New Roman"/>
          <w:i/>
          <w:sz w:val="24"/>
          <w:szCs w:val="24"/>
        </w:rPr>
        <w:t>Una historia de la teoría social</w:t>
      </w:r>
      <w:r w:rsidR="00331953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Buenos Aires</w:t>
      </w:r>
      <w:r w:rsidR="00331953" w:rsidRPr="00CE587C">
        <w:rPr>
          <w:rFonts w:ascii="Times New Roman" w:hAnsi="Times New Roman" w:cs="Times New Roman"/>
          <w:sz w:val="24"/>
          <w:szCs w:val="24"/>
        </w:rPr>
        <w:t>:</w:t>
      </w:r>
      <w:r w:rsidRPr="00CE587C">
        <w:rPr>
          <w:rFonts w:ascii="Times New Roman" w:hAnsi="Times New Roman" w:cs="Times New Roman"/>
          <w:sz w:val="24"/>
          <w:szCs w:val="24"/>
        </w:rPr>
        <w:t xml:space="preserve"> Ediciones Nueva Visión.</w:t>
      </w:r>
    </w:p>
    <w:p w:rsidR="009618C5" w:rsidRPr="00CE587C" w:rsidRDefault="002A3777" w:rsidP="005349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87C">
        <w:rPr>
          <w:rFonts w:ascii="Times New Roman" w:hAnsi="Times New Roman" w:cs="Times New Roman"/>
          <w:sz w:val="24"/>
          <w:szCs w:val="24"/>
        </w:rPr>
        <w:t>Wallerstein</w:t>
      </w:r>
      <w:proofErr w:type="spellEnd"/>
      <w:r w:rsidRPr="00CE587C">
        <w:rPr>
          <w:rFonts w:ascii="Times New Roman" w:hAnsi="Times New Roman" w:cs="Times New Roman"/>
          <w:sz w:val="24"/>
          <w:szCs w:val="24"/>
        </w:rPr>
        <w:t>, Emmanuel</w:t>
      </w:r>
      <w:r w:rsidR="00331953" w:rsidRPr="00CE587C">
        <w:rPr>
          <w:rFonts w:ascii="Times New Roman" w:hAnsi="Times New Roman" w:cs="Times New Roman"/>
          <w:sz w:val="24"/>
          <w:szCs w:val="24"/>
        </w:rPr>
        <w:t xml:space="preserve">. 2006. </w:t>
      </w:r>
      <w:r w:rsidRPr="00CE587C">
        <w:rPr>
          <w:rFonts w:ascii="Times New Roman" w:hAnsi="Times New Roman" w:cs="Times New Roman"/>
          <w:i/>
          <w:sz w:val="24"/>
          <w:szCs w:val="24"/>
        </w:rPr>
        <w:t>Abrir la</w:t>
      </w:r>
      <w:r w:rsidR="00331953" w:rsidRPr="00CE587C">
        <w:rPr>
          <w:rFonts w:ascii="Times New Roman" w:hAnsi="Times New Roman" w:cs="Times New Roman"/>
          <w:i/>
          <w:sz w:val="24"/>
          <w:szCs w:val="24"/>
        </w:rPr>
        <w:t>s</w:t>
      </w:r>
      <w:r w:rsidRPr="00CE587C">
        <w:rPr>
          <w:rFonts w:ascii="Times New Roman" w:hAnsi="Times New Roman" w:cs="Times New Roman"/>
          <w:i/>
          <w:sz w:val="24"/>
          <w:szCs w:val="24"/>
        </w:rPr>
        <w:t xml:space="preserve"> ciencias sociales</w:t>
      </w:r>
      <w:r w:rsidR="00331953" w:rsidRPr="00CE587C">
        <w:rPr>
          <w:rFonts w:ascii="Times New Roman" w:hAnsi="Times New Roman" w:cs="Times New Roman"/>
          <w:sz w:val="24"/>
          <w:szCs w:val="24"/>
        </w:rPr>
        <w:t xml:space="preserve">. </w:t>
      </w:r>
      <w:r w:rsidRPr="00CE587C">
        <w:rPr>
          <w:rFonts w:ascii="Times New Roman" w:hAnsi="Times New Roman" w:cs="Times New Roman"/>
          <w:sz w:val="24"/>
          <w:szCs w:val="24"/>
        </w:rPr>
        <w:t>México</w:t>
      </w:r>
      <w:r w:rsidR="00331953" w:rsidRPr="00CE587C">
        <w:rPr>
          <w:rFonts w:ascii="Times New Roman" w:hAnsi="Times New Roman" w:cs="Times New Roman"/>
          <w:sz w:val="24"/>
          <w:szCs w:val="24"/>
        </w:rPr>
        <w:t xml:space="preserve">: </w:t>
      </w:r>
      <w:r w:rsidRPr="00CE587C">
        <w:rPr>
          <w:rFonts w:ascii="Times New Roman" w:hAnsi="Times New Roman" w:cs="Times New Roman"/>
          <w:sz w:val="24"/>
          <w:szCs w:val="24"/>
        </w:rPr>
        <w:t>Siglo XXI.</w:t>
      </w:r>
      <w:r w:rsidR="005349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18C5" w:rsidRPr="00CE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77"/>
    <w:rsid w:val="00056811"/>
    <w:rsid w:val="00063FDD"/>
    <w:rsid w:val="00187398"/>
    <w:rsid w:val="001A387F"/>
    <w:rsid w:val="001A45CF"/>
    <w:rsid w:val="001B55FF"/>
    <w:rsid w:val="001C6901"/>
    <w:rsid w:val="001D22BC"/>
    <w:rsid w:val="001D5360"/>
    <w:rsid w:val="001E595E"/>
    <w:rsid w:val="00232C22"/>
    <w:rsid w:val="002735A3"/>
    <w:rsid w:val="00281EBC"/>
    <w:rsid w:val="002A3777"/>
    <w:rsid w:val="002E1DB9"/>
    <w:rsid w:val="00331953"/>
    <w:rsid w:val="003D6001"/>
    <w:rsid w:val="004266B1"/>
    <w:rsid w:val="00453B12"/>
    <w:rsid w:val="0047310F"/>
    <w:rsid w:val="005349F1"/>
    <w:rsid w:val="00576EA8"/>
    <w:rsid w:val="00586421"/>
    <w:rsid w:val="005A065E"/>
    <w:rsid w:val="005A0B2C"/>
    <w:rsid w:val="005C39D1"/>
    <w:rsid w:val="005E0E50"/>
    <w:rsid w:val="005F6675"/>
    <w:rsid w:val="006175FE"/>
    <w:rsid w:val="00620332"/>
    <w:rsid w:val="006422B7"/>
    <w:rsid w:val="00655388"/>
    <w:rsid w:val="006D4ABF"/>
    <w:rsid w:val="006D5D86"/>
    <w:rsid w:val="006D6524"/>
    <w:rsid w:val="006E2F57"/>
    <w:rsid w:val="00714D51"/>
    <w:rsid w:val="007173AF"/>
    <w:rsid w:val="00736DEE"/>
    <w:rsid w:val="00754460"/>
    <w:rsid w:val="00754B47"/>
    <w:rsid w:val="007A598D"/>
    <w:rsid w:val="0080413A"/>
    <w:rsid w:val="00822E2C"/>
    <w:rsid w:val="00842DE0"/>
    <w:rsid w:val="00847629"/>
    <w:rsid w:val="008974CA"/>
    <w:rsid w:val="00906940"/>
    <w:rsid w:val="00973121"/>
    <w:rsid w:val="009C46DD"/>
    <w:rsid w:val="009D6865"/>
    <w:rsid w:val="009D7508"/>
    <w:rsid w:val="009E491C"/>
    <w:rsid w:val="009F0AE8"/>
    <w:rsid w:val="00A11DA4"/>
    <w:rsid w:val="00A42449"/>
    <w:rsid w:val="00A935BD"/>
    <w:rsid w:val="00AB11B5"/>
    <w:rsid w:val="00AD42C8"/>
    <w:rsid w:val="00B05A0C"/>
    <w:rsid w:val="00B076F8"/>
    <w:rsid w:val="00B15CF6"/>
    <w:rsid w:val="00B22BF6"/>
    <w:rsid w:val="00CB128A"/>
    <w:rsid w:val="00CB71DB"/>
    <w:rsid w:val="00CD5E37"/>
    <w:rsid w:val="00CE587C"/>
    <w:rsid w:val="00D5638F"/>
    <w:rsid w:val="00DC5036"/>
    <w:rsid w:val="00E30561"/>
    <w:rsid w:val="00E660F8"/>
    <w:rsid w:val="00EA4EE1"/>
    <w:rsid w:val="00ED1156"/>
    <w:rsid w:val="00F01C75"/>
    <w:rsid w:val="00F4220D"/>
    <w:rsid w:val="00F62148"/>
    <w:rsid w:val="00FA0E14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4979F-BCE0-42D1-BEF7-B93A1675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754B47"/>
    <w:rPr>
      <w:vertAlign w:val="superscript"/>
    </w:rPr>
  </w:style>
  <w:style w:type="character" w:styleId="Hipervnculo">
    <w:name w:val="Hyperlink"/>
    <w:basedOn w:val="Fuentedeprrafopredeter"/>
    <w:rsid w:val="002A3777"/>
    <w:rPr>
      <w:color w:val="FF000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2&amp;ved=0ahUKEwj9oJmgoJLPAhWGCpAKHTxoCogQFggkMAE&amp;url=https%3A%2F%2Fdialnet.unirioja.es%2Fdescarga%2Farticulo%2F3998956.pdf&amp;usg=AFQjCNGdEOUxgEIaOEkaeL9Yle73b03XKQ&amp;sig2=90eldmUI0ULrd8v2_VoU2A&amp;cad=rja" TargetMode="External"/><Relationship Id="rId5" Type="http://schemas.openxmlformats.org/officeDocument/2006/relationships/hyperlink" Target="https://www.marxists.org/espanol/m-e/1840s/49-trab2.htm" TargetMode="External"/><Relationship Id="rId4" Type="http://schemas.openxmlformats.org/officeDocument/2006/relationships/hyperlink" Target="mailto:asantillan@flacso.edu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1476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Santillan</dc:creator>
  <cp:lastModifiedBy>Marcia Suarez</cp:lastModifiedBy>
  <cp:revision>3</cp:revision>
  <dcterms:created xsi:type="dcterms:W3CDTF">2016-09-21T15:45:00Z</dcterms:created>
  <dcterms:modified xsi:type="dcterms:W3CDTF">2016-09-21T17:47:00Z</dcterms:modified>
</cp:coreProperties>
</file>